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lrtitre"/>
        <w:rPr/>
      </w:pPr>
      <w:r>
        <w:rPr/>
        <w:t>Titre de l'article</w:t>
      </w:r>
      <w:r>
        <w:rPr/>
        <w:t xml:space="preserve"> : </w:t>
      </w:r>
      <w:r>
        <w:rPr/>
        <w:t>sous-titre éventuel de l'article</w:t>
      </w:r>
    </w:p>
    <w:p>
      <w:pPr>
        <w:pStyle w:val="Slrnom"/>
        <w:rPr/>
      </w:pPr>
      <w:r>
        <w:rPr/>
        <w:t>Prénom</w:t>
      </w:r>
      <w:r>
        <w:rPr/>
        <w:t xml:space="preserve"> </w:t>
      </w:r>
      <w:r>
        <w:rPr/>
        <w:t>Nom de famille</w:t>
      </w:r>
    </w:p>
    <w:p>
      <w:pPr>
        <w:pStyle w:val="Slruniversiteorcid"/>
        <w:rPr/>
      </w:pPr>
      <w:r>
        <w:rPr/>
        <w:t>(</w:t>
      </w:r>
      <w:r>
        <w:rPr/>
        <w:t>Université ou institution, ORCID</w:t>
      </w:r>
      <w:r>
        <w:rPr/>
        <w:t>)</w:t>
      </w:r>
    </w:p>
    <w:p>
      <w:pPr>
        <w:pStyle w:val="Slrtitreparagraphe"/>
        <w:rPr/>
      </w:pPr>
      <w:r>
        <w:rPr/>
        <w:t xml:space="preserve">1. </w:t>
      </w:r>
      <w:r>
        <w:rPr/>
        <w:t>Titre de paragraphe</w:t>
      </w:r>
    </w:p>
    <w:p>
      <w:pPr>
        <w:pStyle w:val="Slralinea"/>
        <w:rPr/>
      </w:pPr>
      <w:r>
        <w:rPr>
          <w:lang w:val="fr-FR"/>
        </w:rPr>
        <w:t>Alinéa</w:t>
      </w:r>
      <w:r>
        <w:rPr>
          <w:lang w:val="fr-FR"/>
        </w:rPr>
        <w:t>,</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Alinéa</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t xml:space="preserve"> « </w:t>
      </w:r>
      <w:r>
        <w:rPr/>
        <w:t>citation brève jusqu'à trois lignes</w:t>
      </w:r>
      <w:r>
        <w:rPr/>
        <w:t> »</w:t>
      </w:r>
      <w:r>
        <w:rPr>
          <w:lang w:val="fr-FR"/>
        </w:rPr>
        <w:t xml:space="preserve"> (</w:t>
      </w:r>
      <w:r>
        <w:rPr>
          <w:lang w:val="fr-FR"/>
        </w:rPr>
        <w:t>A</w:t>
      </w:r>
      <w:r>
        <w:rPr>
          <w:lang w:val="fr-FR"/>
        </w:rPr>
        <w:t>uteur</w:t>
      </w:r>
      <w:r>
        <w:rPr>
          <w:lang w:val="fr-FR"/>
        </w:rPr>
        <w:t xml:space="preserve"> 2009</w:t>
      </w:r>
      <w:r>
        <w:rPr>
          <w:b w:val="false"/>
          <w:i w:val="false"/>
          <w:sz w:val="24"/>
          <w:szCs w:val="24"/>
          <w:lang w:val="fr-FR"/>
        </w:rPr>
        <w:t> </w:t>
      </w:r>
      <w:r>
        <w:rPr>
          <w:lang w:val="fr-FR"/>
        </w:rPr>
        <w:t xml:space="preserve">: 259). </w:t>
      </w:r>
      <w:r>
        <w:rPr>
          <w:lang w:val="fr-FR"/>
        </w:rPr>
        <w:t>Alinéa,</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alinea"/>
        <w:rPr/>
      </w:pPr>
      <w:r>
        <w:rPr>
          <w:lang w:val="fr-FR"/>
        </w:rPr>
        <w:t>Alinéa,</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Alinéa,</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t> :</w:t>
      </w:r>
    </w:p>
    <w:p>
      <w:pPr>
        <w:pStyle w:val="Slralineacontinuation"/>
        <w:rPr/>
      </w:pPr>
      <w:r>
        <w:rPr/>
      </w:r>
    </w:p>
    <w:p>
      <w:pPr>
        <w:pStyle w:val="Slrexemple"/>
        <w:rPr/>
      </w:pPr>
      <w:r>
        <w:rPr/>
        <w:t>(1)</w:t>
        <w:tab/>
      </w:r>
      <w:r>
        <w:rPr/>
        <w:t>Mots de l'exemple</w:t>
      </w:r>
      <w:r>
        <w:rPr/>
        <w:t xml:space="preserve"> </w:t>
      </w:r>
      <w:r>
        <w:rPr>
          <w:i/>
          <w:iCs/>
        </w:rPr>
        <w:t>mot mis en relief</w:t>
      </w:r>
      <w:r>
        <w:rPr/>
        <w:t xml:space="preserve"> </w:t>
      </w:r>
      <w:r>
        <w:rPr/>
        <w:t>mots de l'exemple.</w:t>
      </w:r>
    </w:p>
    <w:p>
      <w:pPr>
        <w:pStyle w:val="Slrexemple"/>
        <w:rPr/>
      </w:pPr>
      <w:r>
        <w:rPr/>
        <w:t>(2)</w:t>
        <w:tab/>
      </w:r>
      <w:r>
        <w:rPr/>
        <w:t>A :</w:t>
      </w:r>
      <w:r>
        <w:rPr/>
        <w:t xml:space="preserve"> - [...] </w:t>
      </w:r>
      <w:r>
        <w:rPr/>
        <w:t>Mots de l'exemple</w:t>
      </w:r>
      <w:r>
        <w:rPr/>
        <w:t xml:space="preserve"> </w:t>
      </w:r>
      <w:r>
        <w:rPr>
          <w:i/>
          <w:iCs/>
        </w:rPr>
        <w:t>mot mis en relief</w:t>
      </w:r>
      <w:r>
        <w:rPr/>
        <w:t xml:space="preserve"> </w:t>
      </w:r>
      <w:r>
        <w:rPr/>
        <w:t>mots de l'exemple</w:t>
      </w:r>
      <w:r>
        <w:rPr/>
        <w:t>. [...] (</w:t>
      </w:r>
      <w:r>
        <w:rPr/>
        <w:t>Abréviation du corpus et texte</w:t>
      </w:r>
      <w:r>
        <w:rPr/>
        <w:t>)</w:t>
      </w:r>
    </w:p>
    <w:p>
      <w:pPr>
        <w:pStyle w:val="Slrexemple"/>
        <w:rPr/>
      </w:pPr>
      <w:r>
        <w:rPr/>
        <w:t>(3)</w:t>
        <w:tab/>
      </w:r>
      <w:r>
        <w:rPr/>
        <w:t xml:space="preserve">Mots de l'exemple </w:t>
      </w:r>
      <w:r>
        <w:rPr/>
        <w:t>[...]. (</w:t>
      </w:r>
      <w:r>
        <w:rPr/>
        <w:t>Auteur</w:t>
      </w:r>
      <w:r>
        <w:rPr/>
        <w:t xml:space="preserve">, </w:t>
      </w:r>
      <w:r>
        <w:rPr>
          <w:i/>
          <w:iCs/>
        </w:rPr>
        <w:t>Titre</w:t>
      </w:r>
      <w:r>
        <w:rPr/>
        <w:t xml:space="preserve">, </w:t>
      </w:r>
      <w:r>
        <w:rPr/>
        <w:t>é</w:t>
      </w:r>
      <w:r>
        <w:rPr/>
        <w:t>d</w:t>
      </w:r>
      <w:r>
        <w:rPr/>
        <w:t>ité par</w:t>
      </w:r>
      <w:r>
        <w:rPr/>
        <w:t xml:space="preserve"> </w:t>
      </w:r>
      <w:r>
        <w:rPr/>
        <w:t>Prénom Nom de famille</w:t>
      </w:r>
      <w:r>
        <w:rPr/>
        <w:t xml:space="preserve">, </w:t>
      </w:r>
      <w:r>
        <w:rPr/>
        <w:t>Lieu</w:t>
      </w:r>
      <w:r>
        <w:rPr/>
        <w:t xml:space="preserve">, </w:t>
      </w:r>
      <w:r>
        <w:rPr/>
        <w:t>Maison d'édition</w:t>
      </w:r>
      <w:r>
        <w:rPr/>
        <w:t xml:space="preserve">, </w:t>
      </w:r>
      <w:r>
        <w:rPr/>
        <w:t xml:space="preserve">1909 : </w:t>
      </w:r>
      <w:r>
        <w:rPr/>
        <w:t>173)</w:t>
      </w:r>
    </w:p>
    <w:p>
      <w:pPr>
        <w:pStyle w:val="Slralineacontinuation"/>
        <w:rPr/>
      </w:pPr>
      <w:r>
        <w:rPr/>
      </w:r>
    </w:p>
    <w:p>
      <w:pPr>
        <w:pStyle w:val="Slralineacontinuation"/>
        <w:rPr/>
      </w:pPr>
      <w:r>
        <w:rPr>
          <w:lang w:val="fr-FR"/>
        </w:rPr>
        <w:t>Continuation d</w:t>
      </w:r>
      <w:r>
        <w:rPr>
          <w:lang w:val="fr-FR"/>
        </w:rPr>
        <w:t>'alinéa</w:t>
      </w:r>
      <w:r>
        <w:rPr>
          <w:lang w:val="fr-FR"/>
        </w:rPr>
        <w:t>,</w:t>
      </w:r>
      <w:r>
        <w:rPr>
          <w:lang w:val="fr-FR"/>
        </w:rPr>
        <w:t xml:space="preserve"> sans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alinea"/>
        <w:rPr/>
      </w:pPr>
      <w:r>
        <w:rPr>
          <w:lang w:val="fr-FR"/>
        </w:rPr>
        <w:t>Alinéa,</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lang w:val="fr-FR"/>
        </w:rPr>
        <w:t xml:space="preserve"> dans les exemples</w:t>
      </w:r>
      <w:r>
        <w:rPr>
          <w:lang w:val="fr-FR"/>
        </w:rPr>
        <w:t xml:space="preserve"> (1) - (3) </w:t>
      </w:r>
      <w:r>
        <w:rPr>
          <w:lang w:val="fr-FR"/>
        </w:rPr>
        <w:t>que</w:t>
      </w:r>
      <w:r>
        <w:rPr>
          <w:lang w:val="fr-FR"/>
        </w:rPr>
        <w:t xml:space="preserve">. </w:t>
      </w:r>
      <w:r>
        <w:rPr>
          <w:lang w:val="fr-FR"/>
        </w:rPr>
        <w:t>Alinéa,</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t xml:space="preserve"> all.</w:t>
      </w:r>
      <w:r>
        <w:rPr>
          <w:lang w:val="fr-FR"/>
        </w:rPr>
        <w:t xml:space="preserve"> </w:t>
      </w:r>
      <w:r>
        <w:rPr>
          <w:i/>
          <w:iCs/>
          <w:lang w:val="fr-FR"/>
        </w:rPr>
        <w:t>Bauchschmerzen</w:t>
      </w:r>
      <w:r>
        <w:rPr>
          <w:lang w:val="fr-FR"/>
        </w:rPr>
        <w:t xml:space="preserve"> </w:t>
      </w:r>
      <w:r>
        <w:rPr>
          <w:lang w:val="fr-FR"/>
        </w:rPr>
        <w:t>'mal de ventre' ou</w:t>
      </w:r>
      <w:r>
        <w:rPr>
          <w:lang w:val="fr-FR"/>
        </w:rPr>
        <w:t xml:space="preserve"> </w:t>
      </w:r>
      <w:r>
        <w:rPr>
          <w:lang w:val="fr-FR"/>
        </w:rPr>
        <w:t xml:space="preserve">angl. </w:t>
      </w:r>
      <w:r>
        <w:rPr>
          <w:i/>
          <w:iCs/>
          <w:lang w:val="fr-FR"/>
        </w:rPr>
        <w:t>toothbrush</w:t>
      </w:r>
      <w:r>
        <w:rPr>
          <w:lang w:val="fr-FR"/>
        </w:rPr>
        <w:t xml:space="preserve"> '</w:t>
      </w:r>
      <w:r>
        <w:rPr>
          <w:lang w:val="fr-FR"/>
        </w:rPr>
        <w:t>brosse à dents</w:t>
      </w:r>
      <w:r>
        <w:rPr>
          <w:lang w:val="fr-FR"/>
        </w:rPr>
        <w:t>' (</w:t>
      </w:r>
      <w:r>
        <w:rPr>
          <w:lang w:val="fr-FR"/>
        </w:rPr>
        <w:t>Auteur</w:t>
      </w:r>
      <w:r>
        <w:rPr>
          <w:lang w:val="fr-FR"/>
        </w:rPr>
        <w:t xml:space="preserve"> 1999). </w:t>
      </w:r>
      <w:r>
        <w:rPr>
          <w:lang w:val="fr-FR"/>
        </w:rPr>
        <w:t>Alinéa,</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lang w:val="fr-FR"/>
        </w:rPr>
        <w:t xml:space="preserve"> (it. </w:t>
      </w:r>
      <w:r>
        <w:rPr>
          <w:i/>
          <w:iCs/>
          <w:lang w:val="fr-FR"/>
        </w:rPr>
        <w:t>treno merci</w:t>
      </w:r>
      <w:r>
        <w:rPr>
          <w:lang w:val="fr-FR"/>
        </w:rPr>
        <w:t xml:space="preserve"> '</w:t>
      </w:r>
      <w:r>
        <w:rPr>
          <w:lang w:val="fr-FR"/>
        </w:rPr>
        <w:t>train de marchandises</w:t>
      </w:r>
      <w:r>
        <w:rPr>
          <w:lang w:val="fr-FR"/>
        </w:rPr>
        <w:t>').</w:t>
      </w:r>
    </w:p>
    <w:p>
      <w:pPr>
        <w:pStyle w:val="Slrtitreparagraphe"/>
        <w:rPr/>
      </w:pPr>
      <w:r>
        <w:rPr/>
        <w:t xml:space="preserve">2. </w:t>
      </w:r>
      <w:r>
        <w:rPr/>
        <w:t>Titre de paragraphe</w:t>
      </w:r>
    </w:p>
    <w:p>
      <w:pPr>
        <w:pStyle w:val="Slrtitresousparagrapheaprstitreparagraphe"/>
        <w:rPr/>
      </w:pPr>
      <w:r>
        <w:rPr/>
        <w:t xml:space="preserve">2.1 </w:t>
      </w:r>
      <w:r>
        <w:rPr/>
        <w:t>Titre de sous-paragraphe après titre de paragraphe</w:t>
      </w:r>
    </w:p>
    <w:p>
      <w:pPr>
        <w:pStyle w:val="Slralinea"/>
        <w:rPr/>
      </w:pPr>
      <w:r>
        <w:rPr>
          <w:lang w:val="fr-FR"/>
        </w:rPr>
        <w:t>Alinéa,</w:t>
      </w:r>
      <w:r>
        <w:rPr>
          <w:lang w:val="fr-FR"/>
        </w:rPr>
        <w:t xml:space="preserve"> </w:t>
      </w:r>
      <w:r>
        <w:rPr>
          <w:lang w:val="fr-FR"/>
        </w:rPr>
        <w:t>avec</w:t>
      </w:r>
      <w:r>
        <w:rPr>
          <w:lang w:val="fr-FR"/>
        </w:rPr>
        <w:t xml:space="preserve"> retrait </w:t>
      </w:r>
      <w:r>
        <w:rPr>
          <w:lang w:val="fr-FR"/>
        </w:rPr>
        <w:t>de la première ligne,</w:t>
      </w:r>
      <w:r>
        <w:rPr>
          <w:lang w:val="fr-FR"/>
        </w:rPr>
        <w:t xml:space="preserve">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 xml:space="preserve">Alinéa,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t xml:space="preserve"> </w:t>
      </w:r>
      <w:r>
        <w:rPr/>
        <w:t>(voir Auteur</w:t>
      </w:r>
      <w:r>
        <w:rPr/>
        <w:t xml:space="preserve"> 2002 : 195). </w:t>
      </w:r>
      <w:r>
        <w:rPr>
          <w:lang w:val="fr-FR"/>
        </w:rPr>
        <w:t xml:space="preserve">Alinéa,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alinea"/>
        <w:rPr/>
      </w:pPr>
      <w:r>
        <w:rPr>
          <w:lang w:val="fr-FR"/>
        </w:rPr>
        <w:t>Alinéa,</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lang w:val="fr-FR"/>
        </w:rPr>
        <w:t xml:space="preserve"> </w:t>
      </w:r>
      <w:r>
        <w:rPr>
          <w:lang w:val="fr-FR"/>
        </w:rPr>
        <w:t>Alinéa</w:t>
      </w:r>
      <w:r>
        <w:rPr>
          <w:lang w:val="fr-FR"/>
        </w:rPr>
        <w:t>,</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t> :</w:t>
      </w:r>
    </w:p>
    <w:p>
      <w:pPr>
        <w:pStyle w:val="Slrcitation"/>
        <w:rPr/>
      </w:pPr>
      <w:r>
        <w:rPr/>
        <w:t>Citation de plus de trois lignes, en Times New Roman, avec une police de 10 points et une interligne de 0,42 cm. Citation de plus de trois lignes, en Times New Roman, avec une police de 10 points et une interligne de 0,42 cm. Citation de plus de trois lignes, en Times New Roman, avec une police de 10 points et une interligne de 0,42 cm.</w:t>
      </w:r>
      <w:r>
        <w:rPr/>
        <w:t xml:space="preserve"> (</w:t>
      </w:r>
      <w:r>
        <w:rPr/>
        <w:t>Auteur</w:t>
      </w:r>
      <w:r>
        <w:rPr/>
        <w:t xml:space="preserve"> 1913</w:t>
      </w:r>
      <w:r>
        <w:rPr>
          <w:b w:val="false"/>
          <w:i w:val="false"/>
          <w:sz w:val="24"/>
          <w:szCs w:val="24"/>
        </w:rPr>
        <w:t> </w:t>
      </w:r>
      <w:r>
        <w:rPr/>
        <w:t>: 3)</w:t>
      </w:r>
    </w:p>
    <w:p>
      <w:pPr>
        <w:pStyle w:val="Slralineacontinuation"/>
        <w:rPr/>
      </w:pPr>
      <w:r>
        <w:rPr>
          <w:lang w:val="fr-FR"/>
        </w:rPr>
        <w:t>Continuation d</w:t>
      </w:r>
      <w:r>
        <w:rPr>
          <w:lang w:val="fr-FR"/>
        </w:rPr>
        <w:t>'alinéa</w:t>
      </w:r>
      <w:r>
        <w:rPr>
          <w:lang w:val="fr-FR"/>
        </w:rPr>
        <w:t>,</w:t>
      </w:r>
      <w:r>
        <w:rPr>
          <w:lang w:val="fr-FR"/>
        </w:rPr>
        <w:t xml:space="preserve"> sans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 xml:space="preserve">49 cm. </w:t>
      </w:r>
      <w:r>
        <w:rPr>
          <w:lang w:val="fr-FR"/>
        </w:rPr>
        <w:t>Continuation d</w:t>
      </w:r>
      <w:r>
        <w:rPr>
          <w:lang w:val="fr-FR"/>
        </w:rPr>
        <w:t>'alinéa</w:t>
      </w:r>
      <w:r>
        <w:rPr>
          <w:lang w:val="fr-FR"/>
        </w:rPr>
        <w:t>,</w:t>
      </w:r>
      <w:r>
        <w:rPr>
          <w:lang w:val="fr-FR"/>
        </w:rPr>
        <w:t xml:space="preserve"> sans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t xml:space="preserve"> </w:t>
      </w:r>
      <w:r>
        <w:rPr/>
        <w:t>(cf.</w:t>
      </w:r>
      <w:r>
        <w:rPr/>
        <w:t xml:space="preserve"> </w:t>
      </w:r>
      <w:r>
        <w:rPr/>
        <w:t>Auteur</w:t>
      </w:r>
      <w:r>
        <w:rPr/>
        <w:t xml:space="preserve"> 2002 : 195).</w:t>
      </w:r>
    </w:p>
    <w:p>
      <w:pPr>
        <w:pStyle w:val="Slralinea"/>
        <w:rPr/>
      </w:pPr>
      <w:r>
        <w:rPr>
          <w:lang w:val="fr-FR"/>
        </w:rPr>
        <w:t>Alinéa,</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lang w:val="fr-FR"/>
        </w:rPr>
        <w:t xml:space="preserve"> dans</w:t>
      </w:r>
      <w:r>
        <w:rPr>
          <w:lang w:val="fr-FR"/>
        </w:rPr>
        <w:t xml:space="preserve"> (1) </w:t>
      </w:r>
      <w:r>
        <w:rPr>
          <w:lang w:val="fr-FR"/>
        </w:rPr>
        <w:t>on voit</w:t>
      </w:r>
      <w:r>
        <w:rPr>
          <w:lang w:val="fr-FR"/>
        </w:rPr>
        <w:t xml:space="preserve"> </w:t>
      </w:r>
      <w:r>
        <w:rPr>
          <w:lang w:val="fr-FR"/>
        </w:rPr>
        <w:t xml:space="preserve">que </w:t>
      </w:r>
      <w:r>
        <w:rPr>
          <w:lang w:val="fr-FR"/>
        </w:rPr>
        <w:t>alinéa</w:t>
      </w:r>
      <w:r>
        <w:rPr>
          <w:lang w:val="fr-FR"/>
        </w:rPr>
        <w:t>,</w:t>
      </w:r>
      <w:r>
        <w:rPr>
          <w:lang w:val="fr-FR"/>
        </w:rPr>
        <w:t xml:space="preserve"> avec retrait </w:t>
      </w:r>
      <w:r>
        <w:rPr>
          <w:lang w:val="fr-FR"/>
        </w:rPr>
        <w:t>de la première ligne</w:t>
      </w:r>
      <w:r>
        <w:rPr>
          <w:lang w:val="fr-FR"/>
        </w:rPr>
        <w:t>, en Times New Roman, avec une police</w:t>
      </w:r>
      <w:r>
        <w:rPr>
          <w:rStyle w:val="FootnoteAnchor1"/>
        </w:rPr>
        <w:footnoteReference w:id="2"/>
      </w:r>
      <w:r>
        <w:rPr/>
        <w:t xml:space="preserve">. </w:t>
      </w:r>
      <w:r>
        <w:rPr/>
        <w:t>Alinéa,</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 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titresousparagraphe"/>
        <w:rPr/>
      </w:pPr>
      <w:r>
        <w:rPr/>
        <w:t xml:space="preserve">2.2 </w:t>
      </w:r>
      <w:r>
        <w:rPr/>
        <w:t>Titre de sous-paragraphe</w:t>
      </w:r>
    </w:p>
    <w:p>
      <w:pPr>
        <w:pStyle w:val="Slralinea"/>
        <w:rPr/>
      </w:pPr>
      <w:r>
        <w:rPr/>
        <w:t>Auteur</w:t>
      </w:r>
      <w:r>
        <w:rPr/>
        <w:t xml:space="preserve"> (19</w:t>
      </w:r>
      <w:r>
        <w:rPr/>
        <w:t>76 [1962]</w:t>
      </w:r>
      <w:r>
        <w:rPr>
          <w:b w:val="false"/>
          <w:i w:val="false"/>
          <w:sz w:val="24"/>
          <w:szCs w:val="24"/>
        </w:rPr>
        <w:t> </w:t>
      </w:r>
      <w:r>
        <w:rPr/>
        <w:t xml:space="preserve">: 176) </w:t>
      </w:r>
      <w:r>
        <w:rPr/>
        <w:t>affirme que</w:t>
      </w:r>
      <w:r>
        <w:rPr/>
        <w:t xml:space="preserve"> « </w:t>
      </w:r>
      <w:r>
        <w:rPr/>
        <w:t>citation brève jusqu'à trois lignes</w:t>
      </w:r>
      <w:r>
        <w:rPr/>
        <w:t xml:space="preserve"> ». </w:t>
      </w:r>
      <w:r>
        <w:rPr>
          <w:lang w:val="fr-FR"/>
        </w:rPr>
        <w:t>Alinéa,</w:t>
      </w:r>
      <w:r>
        <w:rPr>
          <w:lang w:val="fr-FR"/>
        </w:rPr>
        <w:t xml:space="preserve"> </w:t>
      </w:r>
      <w:r>
        <w:rPr>
          <w:lang w:val="fr-FR"/>
        </w:rPr>
        <w:t>avec</w:t>
      </w:r>
      <w:r>
        <w:rPr>
          <w:lang w:val="fr-FR"/>
        </w:rPr>
        <w:t xml:space="preserve">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p>
    <w:p>
      <w:pPr>
        <w:pStyle w:val="Slralinea"/>
        <w:rPr/>
      </w:pPr>
      <w:r>
        <w:rPr>
          <w:lang w:val="fr-FR"/>
        </w:rPr>
        <w:t>Alinéa,</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t xml:space="preserve">. </w:t>
      </w:r>
      <w:r>
        <w:rPr>
          <w:lang w:val="fr-FR"/>
        </w:rPr>
        <w:t>Alinéa,</w:t>
      </w:r>
      <w:r>
        <w:rPr>
          <w:lang w:val="fr-FR"/>
        </w:rPr>
        <w:t xml:space="preserve"> avec retrait </w:t>
      </w:r>
      <w:r>
        <w:rPr>
          <w:lang w:val="fr-FR"/>
        </w:rPr>
        <w:t>de la première ligne</w:t>
      </w:r>
      <w:r>
        <w:rPr>
          <w:lang w:val="fr-FR"/>
        </w:rPr>
        <w:t>, en Times New Roman, avec une police de 12 points et une</w:t>
      </w:r>
      <w:r>
        <w:rPr>
          <w:lang w:val="fr-FR"/>
        </w:rPr>
        <w:t xml:space="preserve"> </w:t>
      </w:r>
      <w:r>
        <w:rPr>
          <w:lang w:val="fr-FR"/>
        </w:rPr>
        <w:t xml:space="preserve">interligne de </w:t>
      </w:r>
      <w:r>
        <w:rPr>
          <w:lang w:val="fr-FR"/>
        </w:rPr>
        <w:t>0,</w:t>
      </w:r>
      <w:r>
        <w:rPr>
          <w:lang w:val="fr-FR"/>
        </w:rPr>
        <w:t>49 cm</w:t>
      </w:r>
      <w:r>
        <w:rPr/>
        <w:t>.</w:t>
      </w:r>
    </w:p>
    <w:p>
      <w:pPr>
        <w:pStyle w:val="Slrtitreparagraphe"/>
        <w:rPr/>
      </w:pPr>
      <w:r>
        <w:rPr/>
        <w:t>Bibliogra</w:t>
      </w:r>
      <w:r>
        <w:rPr/>
        <w:t>ph</w:t>
      </w:r>
      <w:r>
        <w:rPr/>
        <w:t>ie</w:t>
      </w:r>
    </w:p>
    <w:p>
      <w:pPr>
        <w:pStyle w:val="Slrbibliographie"/>
        <w:rPr/>
      </w:pPr>
      <w:r>
        <w:rPr>
          <w:rFonts w:eastAsia="Times New Roman" w:cs="Times New Roman"/>
          <w:color w:val="00000A"/>
          <w:lang w:eastAsia="zxx" w:bidi="ar-SA"/>
        </w:rPr>
        <w:t xml:space="preserve">Ackema, Peter, Ad Neeleman 2004. </w:t>
      </w:r>
      <w:r>
        <w:rPr>
          <w:rFonts w:eastAsia="Times New Roman" w:cs="Times New Roman"/>
          <w:i/>
          <w:iCs/>
          <w:color w:val="00000A"/>
          <w:lang w:eastAsia="zxx" w:bidi="ar-SA"/>
        </w:rPr>
        <w:t>Beyond morphology. Interface conditions on word formation</w:t>
      </w:r>
      <w:r>
        <w:rPr>
          <w:rFonts w:eastAsia="Times New Roman" w:cs="Times New Roman"/>
          <w:i w:val="false"/>
          <w:iCs w:val="false"/>
          <w:color w:val="00000A"/>
          <w:lang w:eastAsia="zxx" w:bidi="ar-SA"/>
        </w:rPr>
        <w:t>. Oxford</w:t>
      </w:r>
      <w:r>
        <w:rPr>
          <w:rFonts w:eastAsia="Times New Roman" w:cs="Times New Roman"/>
          <w:b w:val="false"/>
          <w:i w:val="false"/>
          <w:iCs w:val="false"/>
          <w:color w:val="00000A"/>
          <w:sz w:val="24"/>
          <w:szCs w:val="24"/>
          <w:lang w:eastAsia="zxx" w:bidi="ar-SA"/>
        </w:rPr>
        <w:t> </w:t>
      </w:r>
      <w:r>
        <w:rPr>
          <w:rFonts w:eastAsia="Times New Roman" w:cs="Times New Roman"/>
          <w:i w:val="false"/>
          <w:iCs w:val="false"/>
          <w:color w:val="00000A"/>
          <w:lang w:eastAsia="zxx" w:bidi="ar-SA"/>
        </w:rPr>
        <w:t>: Oxford University Press.</w:t>
      </w:r>
    </w:p>
    <w:p>
      <w:pPr>
        <w:pStyle w:val="Slrbibliographie"/>
        <w:rPr/>
      </w:pPr>
      <w:r>
        <w:rPr>
          <w:rFonts w:eastAsia="Times New Roman" w:cs="Times New Roman"/>
          <w:i w:val="false"/>
          <w:iCs w:val="false"/>
          <w:color w:val="00000A"/>
          <w:lang w:eastAsia="zxx" w:bidi="ar-SA"/>
        </w:rPr>
        <w:t>Alvar, Manuel (</w:t>
      </w:r>
      <w:r>
        <w:rPr>
          <w:rFonts w:eastAsia="Times New Roman" w:cs="Times New Roman"/>
          <w:i w:val="false"/>
          <w:iCs w:val="false"/>
          <w:color w:val="00000A"/>
          <w:lang w:eastAsia="zxx" w:bidi="ar-SA"/>
        </w:rPr>
        <w:t>dir</w:t>
      </w:r>
      <w:r>
        <w:rPr>
          <w:rFonts w:eastAsia="Times New Roman" w:cs="Times New Roman"/>
          <w:i w:val="false"/>
          <w:iCs w:val="false"/>
          <w:color w:val="00000A"/>
          <w:lang w:eastAsia="zxx" w:bidi="ar-SA"/>
        </w:rPr>
        <w:t xml:space="preserve">.). 2000. </w:t>
      </w:r>
      <w:r>
        <w:rPr>
          <w:rFonts w:eastAsia="Times New Roman" w:cs="Times New Roman"/>
          <w:i/>
          <w:iCs w:val="false"/>
          <w:color w:val="00000A"/>
          <w:lang w:eastAsia="zxx" w:bidi="ar-SA"/>
        </w:rPr>
        <w:t>Introducción a la lingüística española</w:t>
      </w:r>
      <w:r>
        <w:rPr>
          <w:rFonts w:eastAsia="Times New Roman" w:cs="Times New Roman"/>
          <w:i w:val="false"/>
          <w:iCs w:val="false"/>
          <w:color w:val="00000A"/>
          <w:lang w:eastAsia="zxx" w:bidi="ar-SA"/>
        </w:rPr>
        <w:t>. Barcelona : Ariel.</w:t>
      </w:r>
    </w:p>
    <w:p>
      <w:pPr>
        <w:pStyle w:val="Slrbibliographie"/>
        <w:rPr/>
      </w:pPr>
      <w:r>
        <w:rPr>
          <w:rFonts w:eastAsia="Times New Roman" w:cs="Times New Roman"/>
          <w:color w:val="00000A"/>
          <w:lang w:eastAsia="zxx" w:bidi="ar-SA"/>
        </w:rPr>
        <w:t xml:space="preserve">Andersen, Hanne L. 1997. </w:t>
      </w:r>
      <w:r>
        <w:rPr>
          <w:rFonts w:eastAsia="Times New Roman" w:cs="Times New Roman"/>
          <w:i/>
          <w:color w:val="00000A"/>
          <w:lang w:eastAsia="zxx" w:bidi="ar-SA"/>
        </w:rPr>
        <w:t>Propositions parenthétiques et subordination en français parlé</w:t>
      </w:r>
      <w:r>
        <w:rPr>
          <w:rFonts w:eastAsia="Times New Roman" w:cs="Times New Roman"/>
          <w:color w:val="00000A"/>
          <w:lang w:eastAsia="zxx" w:bidi="ar-SA"/>
        </w:rPr>
        <w:t xml:space="preserve">. Thèse de doctorat, </w:t>
      </w:r>
      <w:r>
        <w:rPr>
          <w:rFonts w:eastAsia="Times New Roman" w:cs="Times New Roman"/>
          <w:color w:val="00000A"/>
          <w:lang w:eastAsia="zxx" w:bidi="ar-SA"/>
        </w:rPr>
        <w:t>Københavns Universitet</w:t>
      </w:r>
      <w:r>
        <w:rPr>
          <w:rFonts w:eastAsia="Times New Roman" w:cs="Times New Roman"/>
          <w:color w:val="00000A"/>
          <w:lang w:eastAsia="zxx" w:bidi="ar-SA"/>
        </w:rPr>
        <w:t>.</w:t>
      </w:r>
    </w:p>
    <w:p>
      <w:pPr>
        <w:pStyle w:val="Slrbibliographie"/>
        <w:rPr/>
      </w:pPr>
      <w:r>
        <w:rPr>
          <w:rFonts w:eastAsia="Times New Roman" w:cs="Times New Roman"/>
          <w:color w:val="00000A"/>
          <w:lang w:eastAsia="zxx" w:bidi="ar-SA"/>
        </w:rPr>
        <w:t xml:space="preserve">Austin, John Langshaw 1976 [1962]. </w:t>
      </w:r>
      <w:r>
        <w:rPr>
          <w:rFonts w:eastAsia="Times New Roman" w:cs="Times New Roman"/>
          <w:i/>
          <w:color w:val="00000A"/>
          <w:lang w:eastAsia="zxx" w:bidi="ar-SA"/>
        </w:rPr>
        <w:t>How to do things with words. The William James Lectures delivered at Harvard University in 1955. Edited by J. O. Urmson and Marina Sbisà</w:t>
      </w:r>
      <w:r>
        <w:rPr>
          <w:rFonts w:eastAsia="Times New Roman" w:cs="Times New Roman"/>
          <w:color w:val="00000A"/>
          <w:lang w:eastAsia="zxx" w:bidi="ar-SA"/>
        </w:rPr>
        <w:t xml:space="preserve">. 2e </w:t>
      </w:r>
      <w:r>
        <w:rPr>
          <w:rFonts w:eastAsia="Times New Roman" w:cs="Times New Roman"/>
          <w:color w:val="00000A"/>
          <w:lang w:eastAsia="zxx" w:bidi="ar-SA"/>
        </w:rPr>
        <w:t>é</w:t>
      </w:r>
      <w:r>
        <w:rPr>
          <w:rFonts w:eastAsia="Times New Roman" w:cs="Times New Roman"/>
          <w:color w:val="00000A"/>
          <w:lang w:eastAsia="zxx" w:bidi="ar-SA"/>
        </w:rPr>
        <w:t>dition. London: Oxford University Press.</w:t>
      </w:r>
    </w:p>
    <w:p>
      <w:pPr>
        <w:pStyle w:val="Slrbibliographie"/>
        <w:rPr/>
      </w:pPr>
      <w:r>
        <w:rPr>
          <w:rFonts w:eastAsia="Times New Roman" w:cs="Times New Roman"/>
          <w:color w:val="00000A"/>
          <w:lang w:eastAsia="zxx" w:bidi="ar-SA"/>
        </w:rPr>
        <w:t xml:space="preserve">Benveniste, Émile 1966 [1958]. De la subjectivité dans le langage. Émile Benveniste. </w:t>
      </w:r>
      <w:r>
        <w:rPr>
          <w:rFonts w:eastAsia="Times New Roman" w:cs="Times New Roman"/>
          <w:i/>
          <w:color w:val="00000A"/>
          <w:lang w:eastAsia="zxx" w:bidi="ar-SA"/>
        </w:rPr>
        <w:t>Problèmes de linguistique générale</w:t>
      </w:r>
      <w:r>
        <w:rPr>
          <w:rFonts w:eastAsia="Times New Roman" w:cs="Times New Roman"/>
          <w:color w:val="00000A"/>
          <w:lang w:eastAsia="zxx" w:bidi="ar-SA"/>
        </w:rPr>
        <w:t xml:space="preserve">. Vol. 1. </w:t>
      </w:r>
      <w:r>
        <w:rPr>
          <w:rFonts w:eastAsia="Times New Roman" w:cs="Times New Roman"/>
          <w:color w:val="00000A"/>
          <w:lang w:eastAsia="zxx" w:bidi="ar-SA"/>
        </w:rPr>
        <w:t>Paris :</w:t>
      </w:r>
      <w:r>
        <w:rPr>
          <w:rFonts w:eastAsia="Times New Roman" w:cs="Times New Roman"/>
          <w:color w:val="00000A"/>
          <w:lang w:eastAsia="zxx" w:bidi="ar-SA"/>
        </w:rPr>
        <w:t xml:space="preserve"> Gallimard [</w:t>
      </w:r>
      <w:r>
        <w:rPr>
          <w:rFonts w:eastAsia="Times New Roman" w:cs="Times New Roman"/>
          <w:color w:val="00000A"/>
          <w:lang w:eastAsia="zxx" w:bidi="ar-SA"/>
        </w:rPr>
        <w:t>première publication dans</w:t>
      </w:r>
      <w:r>
        <w:rPr>
          <w:rFonts w:eastAsia="Times New Roman" w:cs="Times New Roman"/>
          <w:color w:val="00000A"/>
          <w:lang w:eastAsia="zxx" w:bidi="ar-SA"/>
        </w:rPr>
        <w:t xml:space="preserve"> </w:t>
      </w:r>
      <w:r>
        <w:rPr>
          <w:rFonts w:eastAsia="Times New Roman" w:cs="Times New Roman"/>
          <w:i/>
          <w:color w:val="00000A"/>
          <w:lang w:eastAsia="zxx" w:bidi="ar-SA"/>
        </w:rPr>
        <w:t>Journal de Psychologie</w:t>
      </w:r>
      <w:r>
        <w:rPr>
          <w:rFonts w:eastAsia="Times New Roman" w:cs="Times New Roman"/>
          <w:color w:val="00000A"/>
          <w:lang w:eastAsia="zxx" w:bidi="ar-SA"/>
        </w:rPr>
        <w:t xml:space="preserve"> </w:t>
      </w:r>
      <w:r>
        <w:rPr>
          <w:rFonts w:eastAsia="Times New Roman" w:cs="Times New Roman"/>
          <w:color w:val="00000A"/>
          <w:lang w:eastAsia="zxx" w:bidi="ar-SA"/>
        </w:rPr>
        <w:t>55,</w:t>
      </w:r>
      <w:r>
        <w:rPr>
          <w:rFonts w:eastAsia="Times New Roman" w:cs="Times New Roman"/>
          <w:color w:val="00000A"/>
          <w:lang w:eastAsia="zxx" w:bidi="ar-SA"/>
        </w:rPr>
        <w:t xml:space="preserve"> 257-265], 258-266.</w:t>
      </w:r>
    </w:p>
    <w:p>
      <w:pPr>
        <w:pStyle w:val="Slrbibliographie"/>
        <w:rPr/>
      </w:pPr>
      <w:r>
        <w:rPr>
          <w:rFonts w:eastAsia="Times New Roman" w:cs="Times New Roman"/>
          <w:color w:val="00000A"/>
          <w:lang w:eastAsia="zxx" w:bidi="ar-SA"/>
        </w:rPr>
        <w:t xml:space="preserve">Briz Gómez, Antonio 1998. </w:t>
      </w:r>
      <w:r>
        <w:rPr>
          <w:rFonts w:eastAsia="Times New Roman" w:cs="Times New Roman"/>
          <w:i/>
          <w:iCs/>
          <w:color w:val="00000A"/>
          <w:lang w:eastAsia="zxx" w:bidi="ar-SA"/>
        </w:rPr>
        <w:t>El español coloquial en la conversación. Esbozo de pragmagramática</w:t>
      </w:r>
      <w:r>
        <w:rPr>
          <w:rFonts w:eastAsia="Times New Roman" w:cs="Times New Roman"/>
          <w:color w:val="00000A"/>
          <w:lang w:eastAsia="zxx" w:bidi="ar-SA"/>
        </w:rPr>
        <w:t>. Barcelona</w:t>
      </w:r>
      <w:r>
        <w:rPr>
          <w:rFonts w:eastAsia="Times New Roman" w:cs="Times New Roman"/>
          <w:b w:val="false"/>
          <w:i w:val="false"/>
          <w:color w:val="00000A"/>
          <w:sz w:val="24"/>
          <w:szCs w:val="24"/>
          <w:lang w:eastAsia="zxx" w:bidi="ar-SA"/>
        </w:rPr>
        <w:t> </w:t>
      </w:r>
      <w:r>
        <w:rPr>
          <w:rFonts w:eastAsia="Times New Roman" w:cs="Times New Roman"/>
          <w:color w:val="00000A"/>
          <w:lang w:eastAsia="zxx" w:bidi="ar-SA"/>
        </w:rPr>
        <w:t>: Ariel.</w:t>
      </w:r>
    </w:p>
    <w:p>
      <w:pPr>
        <w:pStyle w:val="Slrbibliographie"/>
        <w:rPr/>
      </w:pPr>
      <w:r>
        <w:rPr>
          <w:rFonts w:eastAsia="Times New Roman" w:cs="Times New Roman"/>
          <w:color w:val="00000A"/>
          <w:lang w:eastAsia="zxx" w:bidi="ar-SA"/>
        </w:rPr>
        <w:t>Brown, Penelope, Stephen Levinson 1978. Universals in language usage</w:t>
      </w:r>
      <w:r>
        <w:rPr>
          <w:rFonts w:eastAsia="Times New Roman" w:cs="Times New Roman"/>
          <w:b w:val="false"/>
          <w:i w:val="false"/>
          <w:color w:val="00000A"/>
          <w:sz w:val="24"/>
          <w:szCs w:val="24"/>
          <w:lang w:eastAsia="zxx" w:bidi="ar-SA"/>
        </w:rPr>
        <w:t> </w:t>
      </w:r>
      <w:r>
        <w:rPr>
          <w:rFonts w:eastAsia="Times New Roman" w:cs="Times New Roman"/>
          <w:color w:val="00000A"/>
          <w:lang w:eastAsia="zxx" w:bidi="ar-SA"/>
        </w:rPr>
        <w:t>: Politeness phenomena. Esther N. Goody (</w:t>
      </w:r>
      <w:r>
        <w:rPr>
          <w:rFonts w:eastAsia="Times New Roman" w:cs="Times New Roman"/>
          <w:color w:val="00000A"/>
          <w:lang w:eastAsia="zxx" w:bidi="ar-SA"/>
        </w:rPr>
        <w:t>dir</w:t>
      </w:r>
      <w:r>
        <w:rPr>
          <w:rFonts w:eastAsia="Times New Roman" w:cs="Times New Roman"/>
          <w:color w:val="00000A"/>
          <w:lang w:eastAsia="zxx" w:bidi="ar-SA"/>
        </w:rPr>
        <w:t xml:space="preserve">.). </w:t>
      </w:r>
      <w:r>
        <w:rPr>
          <w:rFonts w:eastAsia="Times New Roman" w:cs="Times New Roman"/>
          <w:i/>
          <w:iCs/>
          <w:color w:val="00000A"/>
          <w:lang w:eastAsia="zxx" w:bidi="ar-SA"/>
        </w:rPr>
        <w:t>Questions and politeness. Strategies in social interaction</w:t>
      </w:r>
      <w:r>
        <w:rPr>
          <w:rFonts w:eastAsia="Times New Roman" w:cs="Times New Roman"/>
          <w:color w:val="00000A"/>
          <w:lang w:eastAsia="zxx" w:bidi="ar-SA"/>
        </w:rPr>
        <w:t>. Cambridge</w:t>
      </w:r>
      <w:r>
        <w:rPr>
          <w:rFonts w:eastAsia="Times New Roman" w:cs="Times New Roman"/>
          <w:b w:val="false"/>
          <w:i w:val="false"/>
          <w:color w:val="00000A"/>
          <w:sz w:val="24"/>
          <w:szCs w:val="24"/>
          <w:lang w:eastAsia="zxx" w:bidi="ar-SA"/>
        </w:rPr>
        <w:t> </w:t>
      </w:r>
      <w:r>
        <w:rPr>
          <w:rFonts w:eastAsia="Times New Roman" w:cs="Times New Roman"/>
          <w:color w:val="00000A"/>
          <w:lang w:eastAsia="zxx" w:bidi="ar-SA"/>
        </w:rPr>
        <w:t>: Cambridge University Press, 56-311.</w:t>
      </w:r>
    </w:p>
    <w:p>
      <w:pPr>
        <w:pStyle w:val="Slrbibliographie"/>
        <w:rPr/>
      </w:pPr>
      <w:r>
        <w:rPr/>
        <w:t xml:space="preserve">Caffi, Claudia 1999. On mitigation. </w:t>
      </w:r>
      <w:r>
        <w:rPr>
          <w:i/>
        </w:rPr>
        <w:t>Journal of Pragmatics</w:t>
      </w:r>
      <w:r>
        <w:rPr/>
        <w:t xml:space="preserve"> 31</w:t>
      </w:r>
      <w:r>
        <w:rPr>
          <w:b w:val="false"/>
          <w:i w:val="false"/>
          <w:sz w:val="24"/>
          <w:szCs w:val="24"/>
        </w:rPr>
        <w:t>,</w:t>
      </w:r>
      <w:r>
        <w:rPr/>
        <w:t xml:space="preserve"> 881-909.</w:t>
      </w:r>
    </w:p>
    <w:p>
      <w:pPr>
        <w:pStyle w:val="Slrbibliographie"/>
        <w:rPr/>
      </w:pPr>
      <w:r>
        <w:rPr>
          <w:rFonts w:cs="Arial"/>
          <w:highlight w:val="white"/>
        </w:rPr>
        <w:t>Fava, Elisabetta 1995. Tipi di atti e tipi di frasi. Lorenzo Renzi, Giampaolo Salvi, Anna Cardinaletti (</w:t>
      </w:r>
      <w:r>
        <w:rPr>
          <w:rFonts w:cs="Arial"/>
          <w:highlight w:val="white"/>
        </w:rPr>
        <w:t>dir</w:t>
      </w:r>
      <w:r>
        <w:rPr>
          <w:rFonts w:cs="Arial"/>
          <w:highlight w:val="white"/>
        </w:rPr>
        <w:t>.).</w:t>
      </w:r>
      <w:r>
        <w:rPr>
          <w:rFonts w:cs="Arial"/>
          <w:i w:val="false"/>
          <w:iCs w:val="false"/>
          <w:highlight w:val="white"/>
        </w:rPr>
        <w:t xml:space="preserve"> </w:t>
      </w:r>
      <w:r>
        <w:rPr>
          <w:rFonts w:cs="Arial"/>
          <w:i/>
          <w:iCs/>
          <w:highlight w:val="white"/>
        </w:rPr>
        <w:t>Grande grammatica italiana di consultazione. Vol. 3. Tipi di frasi, deissi, formazione delle parole</w:t>
      </w:r>
      <w:r>
        <w:rPr>
          <w:rFonts w:cs="Arial"/>
          <w:i w:val="false"/>
          <w:iCs w:val="false"/>
          <w:highlight w:val="white"/>
        </w:rPr>
        <w:t>. Bologna</w:t>
      </w:r>
      <w:r>
        <w:rPr>
          <w:rFonts w:cs="Arial"/>
          <w:b w:val="false"/>
          <w:i w:val="false"/>
          <w:iCs w:val="false"/>
          <w:sz w:val="24"/>
          <w:szCs w:val="24"/>
          <w:highlight w:val="white"/>
        </w:rPr>
        <w:t> </w:t>
      </w:r>
      <w:r>
        <w:rPr>
          <w:rFonts w:cs="Arial"/>
          <w:i w:val="false"/>
          <w:iCs w:val="false"/>
          <w:highlight w:val="white"/>
        </w:rPr>
        <w:t>: Il Mulino, 19-48.</w:t>
      </w:r>
    </w:p>
    <w:p>
      <w:pPr>
        <w:pStyle w:val="Slrbibliographie"/>
        <w:rPr/>
      </w:pPr>
      <w:r>
        <w:rPr>
          <w:rFonts w:cs="Arial"/>
          <w:i w:val="false"/>
          <w:iCs w:val="false"/>
          <w:highlight w:val="white"/>
        </w:rPr>
        <w:t xml:space="preserve">Hamers, Josiane F., Michel H. A. Blanc 2000 [1983]. </w:t>
      </w:r>
      <w:r>
        <w:rPr>
          <w:rFonts w:cs="Arial"/>
          <w:i/>
          <w:iCs w:val="false"/>
          <w:highlight w:val="white"/>
        </w:rPr>
        <w:t>Bilinguality and bilingualism</w:t>
      </w:r>
      <w:r>
        <w:rPr>
          <w:rFonts w:cs="Arial"/>
          <w:i w:val="false"/>
          <w:iCs w:val="false"/>
          <w:highlight w:val="white"/>
        </w:rPr>
        <w:t xml:space="preserve">. </w:t>
      </w:r>
      <w:r>
        <w:rPr>
          <w:rFonts w:cs="Arial"/>
          <w:i w:val="false"/>
          <w:iCs w:val="false"/>
          <w:highlight w:val="white"/>
        </w:rPr>
        <w:t>2e édition</w:t>
      </w:r>
      <w:r>
        <w:rPr>
          <w:rFonts w:cs="Arial"/>
          <w:i w:val="false"/>
          <w:iCs w:val="false"/>
          <w:highlight w:val="white"/>
        </w:rPr>
        <w:t>. Cambridge : Cambridge University Press [</w:t>
      </w:r>
      <w:r>
        <w:rPr>
          <w:rFonts w:cs="Arial"/>
          <w:i w:val="false"/>
          <w:iCs w:val="false"/>
          <w:highlight w:val="white"/>
        </w:rPr>
        <w:t>t</w:t>
      </w:r>
      <w:r>
        <w:rPr>
          <w:rFonts w:cs="Arial"/>
          <w:i w:val="false"/>
          <w:iCs w:val="false"/>
          <w:highlight w:val="white"/>
        </w:rPr>
        <w:t>raduction de</w:t>
      </w:r>
      <w:r>
        <w:rPr>
          <w:rFonts w:cs="Arial"/>
          <w:i w:val="false"/>
          <w:iCs w:val="false"/>
          <w:highlight w:val="white"/>
        </w:rPr>
        <w:t xml:space="preserve"> </w:t>
      </w:r>
      <w:r>
        <w:rPr>
          <w:rFonts w:cs="Arial"/>
          <w:i/>
          <w:iCs w:val="false"/>
          <w:highlight w:val="white"/>
        </w:rPr>
        <w:t>Bilingualité et bilinguisme</w:t>
      </w:r>
      <w:r>
        <w:rPr>
          <w:rFonts w:cs="Arial"/>
          <w:i w:val="false"/>
          <w:iCs w:val="false"/>
          <w:highlight w:val="white"/>
        </w:rPr>
        <w:t>. Liège : Mardaga].</w:t>
      </w:r>
    </w:p>
    <w:p>
      <w:pPr>
        <w:pStyle w:val="Slrbibliographie"/>
        <w:rPr/>
      </w:pPr>
      <w:r>
        <w:rPr>
          <w:rFonts w:eastAsia="Times New Roman" w:cs="Times New Roman"/>
          <w:color w:val="00000A"/>
          <w:lang w:eastAsia="zxx" w:bidi="ar-SA"/>
        </w:rPr>
        <w:t xml:space="preserve">Heger, Klaus 1976. </w:t>
      </w:r>
      <w:r>
        <w:rPr>
          <w:rFonts w:eastAsia="Times New Roman" w:cs="Times New Roman"/>
          <w:i/>
          <w:iCs/>
          <w:color w:val="00000A"/>
          <w:lang w:eastAsia="zxx" w:bidi="ar-SA"/>
        </w:rPr>
        <w:t>Monem, Wort, Satz und Text</w:t>
      </w:r>
      <w:r>
        <w:rPr>
          <w:rFonts w:eastAsia="Times New Roman" w:cs="Times New Roman"/>
          <w:i w:val="false"/>
          <w:iCs w:val="false"/>
          <w:color w:val="00000A"/>
          <w:lang w:eastAsia="zxx" w:bidi="ar-SA"/>
        </w:rPr>
        <w:t xml:space="preserve">. </w:t>
      </w:r>
      <w:r>
        <w:rPr>
          <w:rFonts w:eastAsia="Times New Roman" w:cs="Times New Roman"/>
          <w:i w:val="false"/>
          <w:iCs w:val="false"/>
          <w:color w:val="00000A"/>
          <w:lang w:eastAsia="zxx" w:bidi="ar-SA"/>
        </w:rPr>
        <w:t>2e édition</w:t>
      </w:r>
      <w:r>
        <w:rPr>
          <w:rFonts w:eastAsia="Times New Roman" w:cs="Times New Roman"/>
          <w:i w:val="false"/>
          <w:iCs w:val="false"/>
          <w:color w:val="00000A"/>
          <w:lang w:eastAsia="zxx" w:bidi="ar-SA"/>
        </w:rPr>
        <w:t>. Tübingen</w:t>
      </w:r>
      <w:r>
        <w:rPr>
          <w:rFonts w:eastAsia="Times New Roman" w:cs="Times New Roman"/>
          <w:b w:val="false"/>
          <w:i w:val="false"/>
          <w:iCs w:val="false"/>
          <w:color w:val="00000A"/>
          <w:sz w:val="24"/>
          <w:szCs w:val="24"/>
          <w:lang w:eastAsia="zxx" w:bidi="ar-SA"/>
        </w:rPr>
        <w:t> </w:t>
      </w:r>
      <w:r>
        <w:rPr>
          <w:rFonts w:eastAsia="Times New Roman" w:cs="Times New Roman"/>
          <w:i w:val="false"/>
          <w:iCs w:val="false"/>
          <w:color w:val="00000A"/>
          <w:lang w:eastAsia="zxx" w:bidi="ar-SA"/>
        </w:rPr>
        <w:t>: Niemeyer.</w:t>
      </w:r>
    </w:p>
    <w:p>
      <w:pPr>
        <w:pStyle w:val="Slrbibliographie"/>
        <w:rPr/>
      </w:pPr>
      <w:r>
        <w:rPr>
          <w:rFonts w:eastAsia="Times New Roman" w:cs="Times New Roman"/>
          <w:i w:val="false"/>
          <w:iCs w:val="false"/>
          <w:color w:val="00000A"/>
          <w:lang w:eastAsia="zxx" w:bidi="ar-SA"/>
        </w:rPr>
        <w:t>Hooper, Joan B. 1975. On assertive predicates. John P. Kimball (</w:t>
      </w:r>
      <w:r>
        <w:rPr>
          <w:rFonts w:eastAsia="Times New Roman" w:cs="Times New Roman"/>
          <w:i w:val="false"/>
          <w:iCs w:val="false"/>
          <w:color w:val="00000A"/>
          <w:lang w:eastAsia="zxx" w:bidi="ar-SA"/>
        </w:rPr>
        <w:t>dir</w:t>
      </w:r>
      <w:r>
        <w:rPr>
          <w:rFonts w:eastAsia="Times New Roman" w:cs="Times New Roman"/>
          <w:i w:val="false"/>
          <w:iCs w:val="false"/>
          <w:color w:val="00000A"/>
          <w:lang w:eastAsia="zxx" w:bidi="ar-SA"/>
        </w:rPr>
        <w:t xml:space="preserve">.). </w:t>
      </w:r>
      <w:r>
        <w:rPr>
          <w:rFonts w:eastAsia="Times New Roman" w:cs="Times New Roman"/>
          <w:i/>
          <w:iCs/>
          <w:color w:val="00000A"/>
          <w:lang w:eastAsia="zxx" w:bidi="ar-SA"/>
        </w:rPr>
        <w:t>Syntax and semantics</w:t>
      </w:r>
      <w:r>
        <w:rPr>
          <w:rFonts w:eastAsia="Times New Roman" w:cs="Times New Roman"/>
          <w:i w:val="false"/>
          <w:iCs w:val="false"/>
          <w:color w:val="00000A"/>
          <w:lang w:eastAsia="zxx" w:bidi="ar-SA"/>
        </w:rPr>
        <w:t>. Vol. 4. New York</w:t>
      </w:r>
      <w:r>
        <w:rPr>
          <w:rFonts w:eastAsia="Times New Roman" w:cs="Times New Roman"/>
          <w:b w:val="false"/>
          <w:i w:val="false"/>
          <w:iCs w:val="false"/>
          <w:color w:val="00000A"/>
          <w:sz w:val="24"/>
          <w:szCs w:val="24"/>
          <w:lang w:eastAsia="zxx" w:bidi="ar-SA"/>
        </w:rPr>
        <w:t> </w:t>
      </w:r>
      <w:r>
        <w:rPr>
          <w:rFonts w:eastAsia="Times New Roman" w:cs="Times New Roman"/>
          <w:i w:val="false"/>
          <w:iCs w:val="false"/>
          <w:color w:val="00000A"/>
          <w:lang w:eastAsia="zxx" w:bidi="ar-SA"/>
        </w:rPr>
        <w:t>: Academic Press, 91-124.</w:t>
      </w:r>
    </w:p>
    <w:p>
      <w:pPr>
        <w:pStyle w:val="Slrbibliographie"/>
        <w:rPr/>
      </w:pPr>
      <w:r>
        <w:rPr>
          <w:rFonts w:eastAsia="Times New Roman" w:cs="Times New Roman"/>
          <w:i w:val="false"/>
          <w:iCs w:val="false"/>
          <w:color w:val="00000A"/>
          <w:lang w:eastAsia="zxx" w:bidi="ar-SA"/>
        </w:rPr>
        <w:t xml:space="preserve">Instituto de Investigación Rafael Lapesa de la Real Academia Española 2013. </w:t>
      </w:r>
      <w:r>
        <w:rPr>
          <w:rFonts w:eastAsia="Times New Roman" w:cs="Times New Roman"/>
          <w:i/>
          <w:iCs w:val="false"/>
          <w:color w:val="00000A"/>
          <w:lang w:eastAsia="zxx" w:bidi="ar-SA"/>
        </w:rPr>
        <w:t>Corpus del Nuevo diccionario histórico (CDH)</w:t>
      </w:r>
      <w:r>
        <w:rPr>
          <w:rFonts w:eastAsia="Times New Roman" w:cs="Times New Roman"/>
          <w:i w:val="false"/>
          <w:iCs w:val="false"/>
          <w:color w:val="00000A"/>
          <w:lang w:eastAsia="zxx" w:bidi="ar-SA"/>
        </w:rPr>
        <w:t>. Madrid</w:t>
      </w:r>
      <w:r>
        <w:rPr>
          <w:rFonts w:eastAsia="Times New Roman" w:cs="Times New Roman"/>
          <w:b w:val="false"/>
          <w:i w:val="false"/>
          <w:iCs w:val="false"/>
          <w:color w:val="00000A"/>
          <w:sz w:val="24"/>
          <w:szCs w:val="24"/>
          <w:lang w:eastAsia="zxx" w:bidi="ar-SA"/>
        </w:rPr>
        <w:t> </w:t>
      </w:r>
      <w:r>
        <w:rPr>
          <w:rFonts w:eastAsia="Times New Roman" w:cs="Times New Roman"/>
          <w:i w:val="false"/>
          <w:iCs w:val="false"/>
          <w:color w:val="00000A"/>
          <w:lang w:eastAsia="zxx" w:bidi="ar-SA"/>
        </w:rPr>
        <w:t>: Real Academia Española. &lt;http://web.frl.es/CNDHE&gt;.</w:t>
      </w:r>
    </w:p>
    <w:p>
      <w:pPr>
        <w:pStyle w:val="Slrbibliographie"/>
        <w:rPr/>
      </w:pPr>
      <w:r>
        <w:rPr>
          <w:rFonts w:eastAsia="Times New Roman" w:cs="Times New Roman"/>
          <w:i w:val="false"/>
          <w:iCs w:val="false"/>
          <w:color w:val="00000A"/>
          <w:lang w:eastAsia="zxx" w:bidi="ar-SA"/>
        </w:rPr>
        <w:t>Schneider, Stefan 2013a. Clauses parenthétiques réduites et type d'interaction verbale: quelques considérations. Hélène Chuquet, Raluca Nita, Freiderikos Valetopoulos (</w:t>
      </w:r>
      <w:r>
        <w:rPr>
          <w:rFonts w:eastAsia="Times New Roman" w:cs="Times New Roman"/>
          <w:i w:val="false"/>
          <w:iCs w:val="false"/>
          <w:color w:val="00000A"/>
          <w:lang w:eastAsia="zxx" w:bidi="ar-SA"/>
        </w:rPr>
        <w:t>dir</w:t>
      </w:r>
      <w:r>
        <w:rPr>
          <w:rFonts w:eastAsia="Times New Roman" w:cs="Times New Roman"/>
          <w:i w:val="false"/>
          <w:iCs w:val="false"/>
          <w:color w:val="00000A"/>
          <w:lang w:eastAsia="zxx" w:bidi="ar-SA"/>
        </w:rPr>
        <w:t xml:space="preserve">.). </w:t>
      </w:r>
      <w:r>
        <w:rPr>
          <w:rFonts w:eastAsia="Times New Roman" w:cs="Times New Roman"/>
          <w:i/>
          <w:iCs w:val="false"/>
          <w:color w:val="00000A"/>
          <w:lang w:eastAsia="zxx" w:bidi="ar-SA"/>
        </w:rPr>
        <w:t>Des sentiments au point de vue : études de linguistique contrastive</w:t>
      </w:r>
      <w:r>
        <w:rPr>
          <w:rFonts w:eastAsia="Times New Roman" w:cs="Times New Roman"/>
          <w:i w:val="false"/>
          <w:iCs w:val="false"/>
          <w:color w:val="00000A"/>
          <w:lang w:eastAsia="zxx" w:bidi="ar-SA"/>
        </w:rPr>
        <w:t>. Rennes : Presses Universitaires de Rennes, 175-194.</w:t>
      </w:r>
    </w:p>
    <w:p>
      <w:pPr>
        <w:pStyle w:val="Slrbibliographie"/>
        <w:rPr/>
      </w:pPr>
      <w:r>
        <w:rPr>
          <w:rFonts w:eastAsia="Times New Roman" w:cs="Times New Roman"/>
          <w:i w:val="false"/>
          <w:iCs w:val="false"/>
          <w:color w:val="00000A"/>
          <w:lang w:eastAsia="zxx" w:bidi="ar-SA"/>
        </w:rPr>
        <w:t xml:space="preserve">Schneider, Stefan 2013b. Parenthetische Teilsätze in mittelfranzösischen Texten des 14. und 15. Jahrhunderts. </w:t>
      </w:r>
      <w:r>
        <w:rPr>
          <w:rFonts w:eastAsia="Times New Roman" w:cs="Times New Roman"/>
          <w:i/>
          <w:iCs w:val="false"/>
          <w:color w:val="00000A"/>
          <w:lang w:eastAsia="zxx" w:bidi="ar-SA"/>
        </w:rPr>
        <w:t>Zeitschrift für romanische Philologie</w:t>
      </w:r>
      <w:r>
        <w:rPr>
          <w:rFonts w:eastAsia="Times New Roman" w:cs="Times New Roman"/>
          <w:i w:val="false"/>
          <w:iCs w:val="false"/>
          <w:color w:val="00000A"/>
          <w:lang w:eastAsia="zxx" w:bidi="ar-SA"/>
        </w:rPr>
        <w:t xml:space="preserve"> 129, 867-887. </w:t>
      </w:r>
    </w:p>
    <w:p>
      <w:pPr>
        <w:pStyle w:val="Slrbibliographie"/>
        <w:rPr/>
      </w:pPr>
      <w:r>
        <w:rPr/>
      </w:r>
    </w:p>
    <w:p>
      <w:pPr>
        <w:pStyle w:val="Slrbibliographie"/>
        <w:rPr/>
      </w:pPr>
      <w:r>
        <w:rPr/>
      </w:r>
    </w:p>
    <w:p>
      <w:pPr>
        <w:pStyle w:val="Slrbibliographie"/>
        <w:rPr/>
      </w:pPr>
      <w:r>
        <w:rPr/>
      </w:r>
    </w:p>
    <w:sectPr>
      <w:headerReference w:type="default" r:id="rId2"/>
      <w:footnotePr>
        <w:numFmt w:val="decimal"/>
      </w:footnotePr>
      <w:type w:val="nextPage"/>
      <w:pgSz w:w="11906" w:h="16838"/>
      <w:pgMar w:left="1984" w:right="1984" w:header="1984" w:top="2716" w:footer="0" w:bottom="198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tarSymbol">
    <w:altName w:val="Arial Unicode MS"/>
    <w:charset w:val="01"/>
    <w:family w:val="roman"/>
    <w:pitch w:val="variable"/>
  </w:font>
  <w:font w:name="Times">
    <w:altName w:val="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Nimbus Sans L">
    <w:altName w:val="Arial"/>
    <w:charset w:val="01"/>
    <w:family w:val="roman"/>
    <w:pitch w:val="variable"/>
  </w:font>
  <w:font w:name="Arial">
    <w:charset w:val="01"/>
    <w:family w:val="roman"/>
    <w:pitch w:val="variable"/>
  </w:font>
  <w:font w:name="Bitstream Vera Sans Mono">
    <w:charset w:val="01"/>
    <w:family w:val="roman"/>
    <w:pitch w:val="variable"/>
  </w:font>
  <w:font w:name="Tahoma">
    <w:charset w:val="01"/>
    <w:family w:val="roman"/>
    <w:pitch w:val="variable"/>
  </w:font>
  <w:font w:name="Arial Unicode MS">
    <w:altName w:val="Tahoma"/>
    <w:charset w:val="01"/>
    <w:family w:val="roman"/>
    <w:pitch w:val="variable"/>
  </w:font>
  <w:font w:name="TimesNewRoman">
    <w:altName w:val="Bold"/>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lrnoteenbasdepage"/>
        <w:rPr/>
      </w:pPr>
      <w:r>
        <w:rPr>
          <w:lang w:val="fr-FR"/>
        </w:rPr>
        <w:footnoteRef/>
        <w:tab/>
        <w:t>Note en bas de page, en Times New Roman, avec une police de 10 points et une interligne de 0,42 cm</w:t>
      </w:r>
      <w:r>
        <w:rPr/>
        <w:t xml:space="preserve">. </w:t>
      </w:r>
      <w:r>
        <w:rPr>
          <w:lang w:val="fr-FR"/>
        </w:rPr>
        <w:t>Note en bas de page, en Times New Roman, avec une police de 10 points et une interligne de 0,42 cm</w:t>
      </w:r>
      <w:r>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lrentete"/>
      <w:rPr/>
    </w:pPr>
    <w:r>
      <w:rPr/>
      <w:fldChar w:fldCharType="begin"/>
    </w:r>
    <w:r>
      <w:instrText> PAGE </w:instrText>
    </w:r>
    <w:r>
      <w:fldChar w:fldCharType="separate"/>
    </w:r>
    <w:r>
      <w:t>3</w:t>
    </w:r>
    <w:r>
      <w:fldChar w:fldCharType="end"/>
    </w:r>
  </w:p>
</w:hdr>
</file>

<file path=word/settings.xml><?xml version="1.0" encoding="utf-8"?>
<w:settings xmlns:w="http://schemas.openxmlformats.org/wordprocessingml/2006/main">
  <w:zoom w:percent="150"/>
  <w:displayBackgroundShape/>
  <w:defaultTabStop w:val="709"/>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de-DE" w:eastAsia="zh-CN" w:bidi="hi-IN"/>
      </w:rPr>
    </w:rPrDefault>
    <w:pPrDefault>
      <w:pPr/>
    </w:pPrDefault>
  </w:docDefaults>
  <w:style w:type="paragraph" w:styleId="Normal">
    <w:name w:val="Normal"/>
    <w:qFormat/>
    <w:pPr>
      <w:widowControl/>
      <w:suppressLineNumbers/>
      <w:shd w:fill="FFFFFF" w:val="clear"/>
      <w:suppressAutoHyphens w:val="false"/>
      <w:kinsoku w:val="true"/>
      <w:overflowPunct w:val="false"/>
      <w:autoSpaceDE w:val="true"/>
      <w:bidi w:val="0"/>
      <w:spacing w:lineRule="exact" w:line="278"/>
      <w:jc w:val="both"/>
    </w:pPr>
    <w:rPr>
      <w:rFonts w:ascii="Times New Roman" w:hAnsi="Times New Roman" w:eastAsia="Times New Roman" w:cs="Times New Roman"/>
      <w:color w:val="00000A"/>
      <w:sz w:val="24"/>
      <w:szCs w:val="20"/>
      <w:lang w:val="en-US" w:eastAsia="zxx" w:bidi="ar-SA"/>
    </w:rPr>
  </w:style>
  <w:style w:type="paragraph" w:styleId="Heading1">
    <w:name w:val="Heading 1"/>
    <w:basedOn w:val="Normal"/>
    <w:next w:val="Heading2"/>
    <w:qFormat/>
    <w:pPr>
      <w:keepNext/>
      <w:numPr>
        <w:ilvl w:val="0"/>
        <w:numId w:val="0"/>
      </w:numPr>
      <w:shd w:fill="FFFFFF" w:val="clear"/>
      <w:tabs>
        <w:tab w:val="left" w:pos="0" w:leader="none"/>
      </w:tabs>
      <w:spacing w:before="1400" w:after="0"/>
      <w:ind w:left="0" w:right="0" w:hanging="0"/>
      <w:jc w:val="center"/>
      <w:outlineLvl w:val="0"/>
    </w:pPr>
    <w:rPr>
      <w:b/>
      <w:lang w:val="en-GB"/>
    </w:rPr>
  </w:style>
  <w:style w:type="paragraph" w:styleId="Heading2">
    <w:name w:val="Heading 2"/>
    <w:basedOn w:val="Normal"/>
    <w:next w:val="Normal"/>
    <w:qFormat/>
    <w:pPr>
      <w:keepNext/>
      <w:numPr>
        <w:ilvl w:val="0"/>
        <w:numId w:val="0"/>
      </w:numPr>
      <w:shd w:fill="FFFFFF" w:val="clear"/>
      <w:spacing w:lineRule="exact" w:line="278" w:before="0" w:after="0"/>
      <w:ind w:left="0" w:right="0" w:hanging="0"/>
      <w:jc w:val="left"/>
      <w:outlineLvl w:val="1"/>
    </w:pPr>
    <w:rPr>
      <w:rFonts w:cs="Arial"/>
      <w:b/>
      <w:bCs/>
      <w:i w:val="false"/>
      <w:iCs/>
      <w:sz w:val="24"/>
      <w:szCs w:val="28"/>
    </w:rPr>
  </w:style>
  <w:style w:type="paragraph" w:styleId="Heading3">
    <w:name w:val="Heading 3"/>
    <w:basedOn w:val="Normal"/>
    <w:next w:val="Normal"/>
    <w:qFormat/>
    <w:pPr>
      <w:keepNext/>
      <w:numPr>
        <w:ilvl w:val="0"/>
        <w:numId w:val="0"/>
      </w:numPr>
      <w:shd w:fill="FFFFFF" w:val="clear"/>
      <w:ind w:left="0" w:right="0" w:hanging="0"/>
      <w:outlineLvl w:val="2"/>
    </w:pPr>
    <w:rPr>
      <w:rFonts w:cs="Arial"/>
      <w:bCs/>
      <w:i/>
      <w:szCs w:val="26"/>
    </w:rPr>
  </w:style>
  <w:style w:type="paragraph" w:styleId="Heading4">
    <w:name w:val="Heading 4"/>
    <w:basedOn w:val="Normal"/>
    <w:next w:val="Normal"/>
    <w:qFormat/>
    <w:pPr>
      <w:keepNext/>
      <w:numPr>
        <w:ilvl w:val="0"/>
        <w:numId w:val="0"/>
      </w:numPr>
      <w:shd w:fill="FFFFFF" w:val="clear"/>
      <w:ind w:left="0" w:right="0" w:hanging="0"/>
      <w:jc w:val="both"/>
      <w:outlineLvl w:val="3"/>
    </w:pPr>
    <w:rPr>
      <w:b/>
      <w:bCs/>
      <w:lang w:val="en-US"/>
    </w:rPr>
  </w:style>
  <w:style w:type="paragraph" w:styleId="Heading5">
    <w:name w:val="Heading 5"/>
    <w:basedOn w:val="Normal"/>
    <w:next w:val="Normal"/>
    <w:qFormat/>
    <w:pPr>
      <w:keepNext/>
      <w:numPr>
        <w:ilvl w:val="0"/>
        <w:numId w:val="0"/>
      </w:numPr>
      <w:shd w:fill="FFFFFF" w:val="clear"/>
      <w:ind w:left="0" w:right="0" w:hanging="0"/>
      <w:outlineLvl w:val="4"/>
    </w:pPr>
    <w:rPr>
      <w:b/>
      <w:bCs/>
      <w:sz w:val="20"/>
      <w:lang w:val="zxx"/>
    </w:rPr>
  </w:style>
  <w:style w:type="paragraph" w:styleId="Heading6">
    <w:name w:val="Heading 6"/>
    <w:basedOn w:val="Normal"/>
    <w:next w:val="Normal"/>
    <w:qFormat/>
    <w:pPr>
      <w:keepNext/>
      <w:numPr>
        <w:ilvl w:val="0"/>
        <w:numId w:val="0"/>
      </w:numPr>
      <w:shd w:fill="FFFFFF" w:val="clear"/>
      <w:ind w:left="0" w:right="0" w:hanging="0"/>
      <w:outlineLvl w:val="5"/>
    </w:pPr>
    <w:rPr>
      <w:b/>
      <w:bCs/>
      <w:i/>
      <w:iCs/>
      <w:lang w:val="zxx"/>
    </w:rPr>
  </w:style>
  <w:style w:type="paragraph" w:styleId="Heading7">
    <w:name w:val="Heading 7"/>
    <w:basedOn w:val="Normal"/>
    <w:next w:val="Normal"/>
    <w:qFormat/>
    <w:pPr>
      <w:keepNext/>
      <w:numPr>
        <w:ilvl w:val="0"/>
        <w:numId w:val="0"/>
      </w:numPr>
      <w:shd w:fill="FFFFFF" w:val="clear"/>
      <w:ind w:left="0" w:right="0" w:hanging="0"/>
      <w:outlineLvl w:val="6"/>
    </w:pPr>
    <w:rPr>
      <w:b/>
      <w:bCs/>
      <w:i/>
      <w:iCs/>
      <w:sz w:val="20"/>
      <w:lang w:val="zxx"/>
    </w:rPr>
  </w:style>
  <w:style w:type="paragraph" w:styleId="Heading8">
    <w:name w:val="Heading 8"/>
    <w:basedOn w:val="Normal"/>
    <w:next w:val="Normal"/>
    <w:qFormat/>
    <w:pPr>
      <w:keepNext/>
      <w:numPr>
        <w:ilvl w:val="0"/>
        <w:numId w:val="0"/>
      </w:numPr>
      <w:shd w:fill="FFFFFF" w:val="clear"/>
      <w:ind w:left="0" w:right="0" w:hanging="0"/>
      <w:jc w:val="both"/>
      <w:outlineLvl w:val="7"/>
    </w:pPr>
    <w:rPr>
      <w:b/>
      <w:bCs/>
      <w:sz w:val="20"/>
    </w:rPr>
  </w:style>
  <w:style w:type="paragraph" w:styleId="Heading9">
    <w:name w:val="Heading 9"/>
    <w:basedOn w:val="Heading"/>
    <w:qFormat/>
    <w:pPr>
      <w:numPr>
        <w:ilvl w:val="0"/>
        <w:numId w:val="0"/>
      </w:numPr>
      <w:shd w:fill="FFFFFF" w:val="clear"/>
      <w:outlineLvl w:val="8"/>
    </w:pPr>
    <w:rPr>
      <w:b/>
      <w:bCs/>
      <w:sz w:val="21"/>
      <w:szCs w:val="21"/>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FootnoteCharacters">
    <w:name w:val="Footnote Characters"/>
    <w:qFormat/>
    <w:rPr>
      <w:sz w:val="18"/>
    </w:rPr>
  </w:style>
  <w:style w:type="character" w:styleId="WWAbsatzStandardschriftart11111111111111111111111">
    <w:name w:val="WW-Absatz-Standardschriftart11111111111111111111111"/>
    <w:qFormat/>
    <w:rPr/>
  </w:style>
  <w:style w:type="character" w:styleId="PageNumber">
    <w:name w:val="Page Number"/>
    <w:basedOn w:val="WWAbsatzStandardschriftart11111111111111111111111"/>
    <w:rPr/>
  </w:style>
  <w:style w:type="character" w:styleId="InternetLink">
    <w:name w:val="Internet Link"/>
    <w:basedOn w:val="WWAbsatzStandardschriftart11111111111111111111111"/>
    <w:rPr>
      <w:color w:val="0000FF"/>
      <w:u w:val="single"/>
    </w:rPr>
  </w:style>
  <w:style w:type="character" w:styleId="VisitedInternetLink">
    <w:name w:val="Visited Internet Link"/>
    <w:basedOn w:val="WWAbsatzStandardschriftart11111111111111111111111"/>
    <w:rPr>
      <w:color w:val="800080"/>
      <w:u w:val="single"/>
    </w:rPr>
  </w:style>
  <w:style w:type="character" w:styleId="EndnoteCharacters">
    <w:name w:val="Endnote Characters"/>
    <w:qFormat/>
    <w:rPr>
      <w:vertAlign w:val="superscript"/>
    </w:rPr>
  </w:style>
  <w:style w:type="character" w:styleId="Footnoteanchor">
    <w:name w:val="Footnote anchor"/>
    <w:qFormat/>
    <w:rPr>
      <w:vertAlign w:val="superscript"/>
    </w:rPr>
  </w:style>
  <w:style w:type="character" w:styleId="StrongEmphasis">
    <w:name w:val="Strong Emphasis"/>
    <w:basedOn w:val="WWAbsatzStandardschriftart11111111111111111111111"/>
    <w:rPr>
      <w:b/>
      <w:bCs/>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2">
    <w:name w:val="WW-Absatz-Standardschriftart11111111111111111111112"/>
    <w:qFormat/>
    <w:rPr/>
  </w:style>
  <w:style w:type="character" w:styleId="Funotenzeichen">
    <w:name w:val="Fußnotenzeichen"/>
    <w:qFormat/>
    <w:rPr>
      <w:sz w:val="18"/>
    </w:rPr>
  </w:style>
  <w:style w:type="character" w:styleId="Nummerierungszeichen">
    <w:name w:val="Nummerierungszeichen"/>
    <w:qFormat/>
    <w:rPr/>
  </w:style>
  <w:style w:type="character" w:styleId="Aufzhlungszeichen">
    <w:name w:val="Aufzählungszeichen"/>
    <w:qFormat/>
    <w:rPr>
      <w:rFonts w:ascii="StarSymbol;Arial Unicode MS" w:hAnsi="StarSymbol;Arial Unicode MS" w:eastAsia="StarSymbol;Arial Unicode MS" w:cs="StarSymbol;Arial Unicode MS"/>
      <w:sz w:val="18"/>
      <w:szCs w:val="18"/>
    </w:rPr>
  </w:style>
  <w:style w:type="character" w:styleId="Endnotenzeichen">
    <w:name w:val="Endnotenzeichen"/>
    <w:qFormat/>
    <w:rPr>
      <w:sz w:val="17"/>
    </w:rPr>
  </w:style>
  <w:style w:type="character" w:styleId="WWAbsatzStandardschriftart1111112">
    <w:name w:val="WW-Absatz-Standardschriftart1111112"/>
    <w:qFormat/>
    <w:rPr/>
  </w:style>
  <w:style w:type="character" w:styleId="WWAbsatzStandardschriftart11111121">
    <w:name w:val="WW-Absatz-Standardschriftart11111121"/>
    <w:qFormat/>
    <w:rPr/>
  </w:style>
  <w:style w:type="character" w:styleId="WWAbsatzStandardschriftart111111211">
    <w:name w:val="WW-Absatz-Standardschriftart111111211"/>
    <w:qFormat/>
    <w:rPr/>
  </w:style>
  <w:style w:type="character" w:styleId="WWAbsatzStandardschriftart1111112111">
    <w:name w:val="WW-Absatz-Standardschriftart1111112111"/>
    <w:qFormat/>
    <w:rPr/>
  </w:style>
  <w:style w:type="character" w:styleId="WWAbsatzStandardschriftart11111121111">
    <w:name w:val="WW-Absatz-Standardschriftart11111121111"/>
    <w:qFormat/>
    <w:rPr/>
  </w:style>
  <w:style w:type="character" w:styleId="WWAbsatzStandardschriftart111111211111">
    <w:name w:val="WW-Absatz-Standardschriftart111111211111"/>
    <w:qFormat/>
    <w:rPr/>
  </w:style>
  <w:style w:type="character" w:styleId="WW8Num45z0">
    <w:name w:val="WW8Num45z0"/>
    <w:qFormat/>
    <w:rPr>
      <w:rFonts w:ascii="Times;Times New Roman" w:hAnsi="Times;Times New Roman" w:eastAsia="Times New Roman" w:cs="Times New Roman"/>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5z3">
    <w:name w:val="WW8Num45z3"/>
    <w:qFormat/>
    <w:rPr>
      <w:rFonts w:ascii="Symbol" w:hAnsi="Symbol" w:cs="Symbol"/>
    </w:rPr>
  </w:style>
  <w:style w:type="character" w:styleId="WWKommentarzeichen">
    <w:name w:val="WW-Kommentarzeichen"/>
    <w:basedOn w:val="WWAbsatzStandardschriftart11111111111111111111111"/>
    <w:qFormat/>
    <w:rPr>
      <w:sz w:val="16"/>
    </w:rPr>
  </w:style>
  <w:style w:type="character" w:styleId="WWFootnoteCharacters">
    <w:name w:val="WW-Footnote Characters"/>
    <w:qFormat/>
    <w:rPr>
      <w:vertAlign w:val="superscript"/>
    </w:rPr>
  </w:style>
  <w:style w:type="character" w:styleId="WWFootnoteCharacters1">
    <w:name w:val="WW-Footnote Characters1"/>
    <w:qFormat/>
    <w:rPr>
      <w:vertAlign w:val="superscript"/>
    </w:rPr>
  </w:style>
  <w:style w:type="character" w:styleId="WWFootnoteCharacters11">
    <w:name w:val="WW-Footnote Characters11"/>
    <w:qFormat/>
    <w:rPr>
      <w:vertAlign w:val="superscript"/>
    </w:rPr>
  </w:style>
  <w:style w:type="character" w:styleId="WWFootnoteCharacters111">
    <w:name w:val="WW-Footnote Characters111"/>
    <w:qFormat/>
    <w:rPr>
      <w:vertAlign w:val="superscript"/>
    </w:rPr>
  </w:style>
  <w:style w:type="character" w:styleId="WWFootnoteCharacters1111">
    <w:name w:val="WW-Footnote Characters1111"/>
    <w:qFormat/>
    <w:rPr>
      <w:vertAlign w:val="superscript"/>
    </w:rPr>
  </w:style>
  <w:style w:type="character" w:styleId="WWFootnoteCharacters11111">
    <w:name w:val="WW-Footnote Characters11111"/>
    <w:basedOn w:val="WWAbsatzStandardschriftart11111111111111111111111"/>
    <w:qFormat/>
    <w:rPr>
      <w:vertAlign w:val="superscript"/>
    </w:rPr>
  </w:style>
  <w:style w:type="character" w:styleId="WWEndnoteCharacters">
    <w:name w:val="WW-Endnote Characters"/>
    <w:qFormat/>
    <w:rPr>
      <w:vertAlign w:val="superscript"/>
    </w:rPr>
  </w:style>
  <w:style w:type="character" w:styleId="WWEndnoteCharacters1">
    <w:name w:val="WW-Endnote Characters1"/>
    <w:qFormat/>
    <w:rPr>
      <w:vertAlign w:val="superscript"/>
    </w:rPr>
  </w:style>
  <w:style w:type="character" w:styleId="WWEndnoteCharacters11">
    <w:name w:val="WW-Endnote Characters11"/>
    <w:qFormat/>
    <w:rPr>
      <w:vertAlign w:val="superscript"/>
    </w:rPr>
  </w:style>
  <w:style w:type="character" w:styleId="WWEndnoteCharacters111">
    <w:name w:val="WW-Endnote Characters111"/>
    <w:qFormat/>
    <w:rPr>
      <w:vertAlign w:val="superscript"/>
    </w:rPr>
  </w:style>
  <w:style w:type="character" w:styleId="WWEndnoteCharacters1111">
    <w:name w:val="WW-Endnote Characters1111"/>
    <w:qFormat/>
    <w:rPr>
      <w:vertAlign w:val="superscript"/>
    </w:rPr>
  </w:style>
  <w:style w:type="character" w:styleId="WWEndnoteCharacters11111">
    <w:name w:val="WW-Endnote Characters11111"/>
    <w:basedOn w:val="WWAbsatzStandardschriftart11111111111111111111111"/>
    <w:qFormat/>
    <w:rPr>
      <w:vertAlign w:val="superscript"/>
    </w:rPr>
  </w:style>
  <w:style w:type="character" w:styleId="Testored">
    <w:name w:val="testored"/>
    <w:basedOn w:val="WWAbsatzStandardschriftart11111111111111111111111"/>
    <w:qFormat/>
    <w:rPr/>
  </w:style>
  <w:style w:type="character" w:styleId="WWKommentarzeichen1">
    <w:name w:val="WW-Kommentarzeichen1"/>
    <w:basedOn w:val="WWAbsatzStandardschriftart1111112111"/>
    <w:qFormat/>
    <w:rPr>
      <w:sz w:val="16"/>
      <w:szCs w:val="16"/>
    </w:rPr>
  </w:style>
  <w:style w:type="character" w:styleId="Endnoteanchor">
    <w:name w:val="Endnote anchor"/>
    <w:qFormat/>
    <w:rPr>
      <w:vertAlign w:val="superscript"/>
    </w:rPr>
  </w:style>
  <w:style w:type="character" w:styleId="FootnoteAnchor1">
    <w:name w:val="Footnote Anchor"/>
    <w:rPr>
      <w:vertAlign w:val="superscript"/>
    </w:rPr>
  </w:style>
  <w:style w:type="character" w:styleId="EndnoteAnchor1">
    <w:name w:val="Endnote Anchor"/>
    <w:rPr>
      <w:vertAlign w:val="superscript"/>
    </w:rPr>
  </w:style>
  <w:style w:type="character" w:styleId="IndexLink">
    <w:name w:val="Index Link"/>
    <w:qFormat/>
    <w:rPr/>
  </w:style>
  <w:style w:type="character" w:styleId="Emphasis">
    <w:name w:val="Emphasis"/>
    <w:qFormat/>
    <w:rPr>
      <w:i/>
      <w:iCs/>
    </w:rPr>
  </w:style>
  <w:style w:type="paragraph" w:styleId="Heading">
    <w:name w:val="Heading"/>
    <w:basedOn w:val="Normal"/>
    <w:next w:val="TextBody"/>
    <w:qFormat/>
    <w:pPr>
      <w:keepNext/>
      <w:shd w:fill="FFFFFF" w:val="clear"/>
      <w:spacing w:before="240" w:after="120"/>
    </w:pPr>
    <w:rPr>
      <w:rFonts w:ascii="Nimbus Sans L;Arial" w:hAnsi="Nimbus Sans L;Arial" w:eastAsia="DejaVu Sans" w:cs="DejaVu Sans"/>
      <w:sz w:val="28"/>
      <w:szCs w:val="28"/>
    </w:rPr>
  </w:style>
  <w:style w:type="paragraph" w:styleId="TextBody">
    <w:name w:val="Text Body"/>
    <w:basedOn w:val="Normal"/>
    <w:pPr>
      <w:shd w:fill="FFFFFF" w:val="clear"/>
      <w:tabs>
        <w:tab w:val="left" w:pos="0" w:leader="none"/>
      </w:tabs>
      <w:spacing w:before="240" w:after="0"/>
      <w:jc w:val="both"/>
    </w:pPr>
    <w:rPr>
      <w:lang w:val="en-GB"/>
    </w:rPr>
  </w:style>
  <w:style w:type="paragraph" w:styleId="List">
    <w:name w:val="List"/>
    <w:basedOn w:val="TextBody"/>
    <w:pPr>
      <w:shd w:fill="FFFFFF" w:val="clear"/>
    </w:pPr>
    <w:rPr>
      <w:rFonts w:cs="Tahoma"/>
    </w:rPr>
  </w:style>
  <w:style w:type="paragraph" w:styleId="Caption">
    <w:name w:val="Caption"/>
    <w:basedOn w:val="Normal"/>
    <w:qFormat/>
    <w:pPr>
      <w:suppressLineNumbers/>
      <w:shd w:fill="FFFFFF" w:val="clear"/>
      <w:spacing w:before="120" w:after="120"/>
    </w:pPr>
    <w:rPr>
      <w:i/>
      <w:iCs/>
      <w:sz w:val="24"/>
      <w:szCs w:val="24"/>
    </w:rPr>
  </w:style>
  <w:style w:type="paragraph" w:styleId="Index">
    <w:name w:val="Index"/>
    <w:basedOn w:val="Normal"/>
    <w:qFormat/>
    <w:pPr>
      <w:suppressLineNumbers/>
      <w:shd w:fill="FFFFFF" w:val="clear"/>
    </w:pPr>
    <w:rPr/>
  </w:style>
  <w:style w:type="paragraph" w:styleId="TextBodyIndent">
    <w:name w:val="Text Body Indent"/>
    <w:basedOn w:val="Normal"/>
    <w:pPr>
      <w:shd w:fill="FFFFFF" w:val="clear"/>
      <w:ind w:left="709" w:right="0" w:hanging="0"/>
      <w:jc w:val="both"/>
    </w:pPr>
    <w:rPr>
      <w:lang w:val="en-GB"/>
    </w:rPr>
  </w:style>
  <w:style w:type="paragraph" w:styleId="Header">
    <w:name w:val="Header"/>
    <w:basedOn w:val="Normal"/>
    <w:pPr>
      <w:shd w:fill="FFFFFF" w:val="clear"/>
      <w:tabs>
        <w:tab w:val="center" w:pos="4536" w:leader="none"/>
        <w:tab w:val="right" w:pos="9072" w:leader="none"/>
      </w:tabs>
    </w:pPr>
    <w:rPr/>
  </w:style>
  <w:style w:type="paragraph" w:styleId="Footer">
    <w:name w:val="Footer"/>
    <w:basedOn w:val="Normal"/>
    <w:pPr>
      <w:shd w:fill="FFFFFF" w:val="clear"/>
      <w:tabs>
        <w:tab w:val="center" w:pos="4536" w:leader="none"/>
        <w:tab w:val="right" w:pos="9072" w:leader="none"/>
      </w:tabs>
    </w:pPr>
    <w:rPr/>
  </w:style>
  <w:style w:type="paragraph" w:styleId="TableContents">
    <w:name w:val="Table Contents"/>
    <w:basedOn w:val="Normal"/>
    <w:qFormat/>
    <w:pPr>
      <w:suppressLineNumbers/>
      <w:shd w:fill="FFFFFF" w:val="clear"/>
    </w:pPr>
    <w:rPr/>
  </w:style>
  <w:style w:type="paragraph" w:styleId="TableHeading">
    <w:name w:val="Table Heading"/>
    <w:basedOn w:val="TableContents"/>
    <w:qFormat/>
    <w:pPr>
      <w:suppressLineNumbers/>
      <w:shd w:fill="FFFFFF" w:val="clear"/>
      <w:jc w:val="center"/>
    </w:pPr>
    <w:rPr>
      <w:b/>
      <w:bCs/>
      <w:i/>
      <w:iCs/>
    </w:rPr>
  </w:style>
  <w:style w:type="paragraph" w:styleId="Footnote">
    <w:name w:val="Footnote"/>
    <w:basedOn w:val="Normal"/>
    <w:pPr>
      <w:shd w:fill="FFFFFF" w:val="clear"/>
      <w:spacing w:lineRule="exact" w:line="198"/>
    </w:pPr>
    <w:rPr>
      <w:sz w:val="20"/>
    </w:rPr>
  </w:style>
  <w:style w:type="paragraph" w:styleId="IndexHeading">
    <w:name w:val="Index Heading"/>
    <w:basedOn w:val="Normal"/>
    <w:pPr>
      <w:shd w:fill="FFFFFF" w:val="clear"/>
      <w:spacing w:before="240" w:after="120"/>
      <w:jc w:val="center"/>
    </w:pPr>
    <w:rPr>
      <w:b/>
      <w:sz w:val="26"/>
    </w:rPr>
  </w:style>
  <w:style w:type="paragraph" w:styleId="Index1">
    <w:name w:val="Index 1"/>
    <w:basedOn w:val="Normal"/>
    <w:next w:val="Normal"/>
    <w:pPr>
      <w:shd w:fill="FFFFFF" w:val="clear"/>
      <w:ind w:left="240" w:right="0" w:hanging="240"/>
    </w:pPr>
    <w:rPr>
      <w:sz w:val="18"/>
    </w:rPr>
  </w:style>
  <w:style w:type="paragraph" w:styleId="Index2">
    <w:name w:val="Index 2"/>
    <w:basedOn w:val="Normal"/>
    <w:next w:val="Normal"/>
    <w:pPr>
      <w:shd w:fill="FFFFFF" w:val="clear"/>
      <w:ind w:left="480" w:right="0" w:hanging="240"/>
    </w:pPr>
    <w:rPr>
      <w:sz w:val="18"/>
    </w:rPr>
  </w:style>
  <w:style w:type="paragraph" w:styleId="Index3">
    <w:name w:val="Index 3"/>
    <w:basedOn w:val="Normal"/>
    <w:next w:val="Normal"/>
    <w:pPr>
      <w:shd w:fill="FFFFFF" w:val="clear"/>
      <w:ind w:left="720" w:right="0" w:hanging="240"/>
    </w:pPr>
    <w:rPr>
      <w:sz w:val="18"/>
    </w:rPr>
  </w:style>
  <w:style w:type="paragraph" w:styleId="Contents1">
    <w:name w:val="Contents 1"/>
    <w:basedOn w:val="Normal"/>
    <w:next w:val="Normal"/>
    <w:pPr>
      <w:shd w:fill="FFFFFF" w:val="clear"/>
    </w:pPr>
    <w:rPr/>
  </w:style>
  <w:style w:type="paragraph" w:styleId="Contents2">
    <w:name w:val="Contents 2"/>
    <w:basedOn w:val="Normal"/>
    <w:next w:val="Normal"/>
    <w:pPr>
      <w:shd w:fill="FFFFFF" w:val="clear"/>
      <w:ind w:left="240" w:right="0" w:hanging="0"/>
    </w:pPr>
    <w:rPr/>
  </w:style>
  <w:style w:type="paragraph" w:styleId="Contents3">
    <w:name w:val="Contents 3"/>
    <w:basedOn w:val="Normal"/>
    <w:next w:val="Normal"/>
    <w:pPr>
      <w:shd w:fill="FFFFFF" w:val="clear"/>
      <w:ind w:left="480" w:right="0" w:hanging="0"/>
    </w:pPr>
    <w:rPr/>
  </w:style>
  <w:style w:type="paragraph" w:styleId="Contents4">
    <w:name w:val="Contents 4"/>
    <w:basedOn w:val="Normal"/>
    <w:next w:val="Normal"/>
    <w:pPr>
      <w:shd w:fill="FFFFFF" w:val="clear"/>
      <w:ind w:left="720" w:right="0" w:hanging="0"/>
    </w:pPr>
    <w:rPr/>
  </w:style>
  <w:style w:type="paragraph" w:styleId="Contents5">
    <w:name w:val="Contents 5"/>
    <w:basedOn w:val="Normal"/>
    <w:next w:val="Normal"/>
    <w:pPr>
      <w:shd w:fill="FFFFFF" w:val="clear"/>
      <w:ind w:left="960" w:right="0" w:hanging="0"/>
    </w:pPr>
    <w:rPr/>
  </w:style>
  <w:style w:type="paragraph" w:styleId="Contents6">
    <w:name w:val="Contents 6"/>
    <w:basedOn w:val="Normal"/>
    <w:next w:val="Normal"/>
    <w:pPr>
      <w:shd w:fill="FFFFFF" w:val="clear"/>
      <w:ind w:left="1200" w:right="0" w:hanging="0"/>
    </w:pPr>
    <w:rPr/>
  </w:style>
  <w:style w:type="paragraph" w:styleId="Contents7">
    <w:name w:val="Contents 7"/>
    <w:basedOn w:val="Normal"/>
    <w:next w:val="Normal"/>
    <w:pPr>
      <w:shd w:fill="FFFFFF" w:val="clear"/>
      <w:ind w:left="1440" w:right="0" w:hanging="0"/>
    </w:pPr>
    <w:rPr/>
  </w:style>
  <w:style w:type="paragraph" w:styleId="Contents8">
    <w:name w:val="Contents 8"/>
    <w:basedOn w:val="Normal"/>
    <w:next w:val="Normal"/>
    <w:pPr>
      <w:shd w:fill="FFFFFF" w:val="clear"/>
      <w:ind w:left="1680" w:right="0" w:hanging="0"/>
    </w:pPr>
    <w:rPr/>
  </w:style>
  <w:style w:type="paragraph" w:styleId="Contents9">
    <w:name w:val="Contents 9"/>
    <w:basedOn w:val="Normal"/>
    <w:next w:val="Normal"/>
    <w:pPr>
      <w:shd w:fill="FFFFFF" w:val="clear"/>
      <w:ind w:left="1920" w:right="0" w:hanging="0"/>
    </w:pPr>
    <w:rPr/>
  </w:style>
  <w:style w:type="paragraph" w:styleId="Title">
    <w:name w:val="Title"/>
    <w:basedOn w:val="Normal"/>
    <w:next w:val="Subtitle"/>
    <w:qFormat/>
    <w:pPr>
      <w:shd w:fill="FFFFFF" w:val="clear"/>
      <w:jc w:val="center"/>
    </w:pPr>
    <w:rPr>
      <w:b/>
      <w:sz w:val="28"/>
      <w:lang w:val="en-GB"/>
    </w:rPr>
  </w:style>
  <w:style w:type="paragraph" w:styleId="Subtitle">
    <w:name w:val="Subtitle"/>
    <w:basedOn w:val="WWHeading11111"/>
    <w:qFormat/>
    <w:pPr>
      <w:shd w:fill="FFFFFF" w:val="clear"/>
      <w:jc w:val="center"/>
    </w:pPr>
    <w:rPr>
      <w:i/>
      <w:iCs/>
      <w:sz w:val="28"/>
      <w:szCs w:val="28"/>
    </w:rPr>
  </w:style>
  <w:style w:type="paragraph" w:styleId="WWHeading11111">
    <w:name w:val="WW-Heading11111"/>
    <w:basedOn w:val="Normal"/>
    <w:qFormat/>
    <w:pPr>
      <w:keepNext/>
      <w:shd w:fill="FFFFFF" w:val="clear"/>
      <w:spacing w:before="240" w:after="120"/>
    </w:pPr>
    <w:rPr>
      <w:rFonts w:ascii="Arial" w:hAnsi="Arial" w:eastAsia="Lucida Sans Unicode" w:cs="Tahoma"/>
      <w:sz w:val="28"/>
      <w:szCs w:val="28"/>
    </w:rPr>
  </w:style>
  <w:style w:type="paragraph" w:styleId="Beschriftung">
    <w:name w:val="Beschriftung"/>
    <w:basedOn w:val="Normal"/>
    <w:qFormat/>
    <w:pPr>
      <w:suppressLineNumbers/>
      <w:shd w:fill="FFFFFF" w:val="clear"/>
      <w:spacing w:before="120" w:after="120"/>
    </w:pPr>
    <w:rPr>
      <w:rFonts w:cs="Tahoma"/>
      <w:i/>
      <w:iCs/>
      <w:sz w:val="20"/>
      <w:szCs w:val="20"/>
    </w:rPr>
  </w:style>
  <w:style w:type="paragraph" w:styleId="Verzeichnis">
    <w:name w:val="Verzeichnis"/>
    <w:basedOn w:val="Normal"/>
    <w:qFormat/>
    <w:pPr>
      <w:suppressLineNumbers/>
      <w:shd w:fill="FFFFFF" w:val="clear"/>
    </w:pPr>
    <w:rPr>
      <w:rFonts w:cs="Tahoma"/>
    </w:rPr>
  </w:style>
  <w:style w:type="paragraph" w:styleId="Berschrift">
    <w:name w:val="Überschrift"/>
    <w:basedOn w:val="Normal"/>
    <w:qFormat/>
    <w:pPr>
      <w:keepNext/>
      <w:shd w:fill="FFFFFF" w:val="clear"/>
      <w:spacing w:before="240" w:after="120"/>
    </w:pPr>
    <w:rPr>
      <w:rFonts w:ascii="Arial" w:hAnsi="Arial" w:eastAsia="Lucida Sans Unicode" w:cs="Tahoma"/>
      <w:sz w:val="28"/>
      <w:szCs w:val="28"/>
    </w:rPr>
  </w:style>
  <w:style w:type="paragraph" w:styleId="Kopfzeilelinks">
    <w:name w:val="Kopfzeile links"/>
    <w:basedOn w:val="Normal"/>
    <w:qFormat/>
    <w:pPr>
      <w:suppressLineNumbers/>
      <w:shd w:fill="FFFFFF" w:val="clear"/>
      <w:tabs>
        <w:tab w:val="center" w:pos="3968" w:leader="none"/>
        <w:tab w:val="right" w:pos="7936" w:leader="none"/>
      </w:tabs>
    </w:pPr>
    <w:rPr/>
  </w:style>
  <w:style w:type="paragraph" w:styleId="TabellenInhalt">
    <w:name w:val="Tabellen Inhalt"/>
    <w:basedOn w:val="TextBody"/>
    <w:qFormat/>
    <w:pPr>
      <w:suppressLineNumbers/>
      <w:shd w:fill="FFFFFF" w:val="clear"/>
    </w:pPr>
    <w:rPr/>
  </w:style>
  <w:style w:type="paragraph" w:styleId="Tabellenberschrift">
    <w:name w:val="Tabellen Überschrift"/>
    <w:basedOn w:val="TabellenInhalt"/>
    <w:qFormat/>
    <w:pPr>
      <w:suppressLineNumbers/>
      <w:shd w:fill="FFFFFF" w:val="clear"/>
      <w:jc w:val="center"/>
    </w:pPr>
    <w:rPr>
      <w:b/>
      <w:bCs/>
      <w:i/>
      <w:iCs/>
    </w:rPr>
  </w:style>
  <w:style w:type="paragraph" w:styleId="Rahmeninhalt">
    <w:name w:val="Rahmeninhalt"/>
    <w:basedOn w:val="TextBody"/>
    <w:qFormat/>
    <w:pPr>
      <w:shd w:fill="FFFFFF" w:val="clear"/>
    </w:pPr>
    <w:rPr/>
  </w:style>
  <w:style w:type="paragraph" w:styleId="VorformatierterText">
    <w:name w:val="Vorformatierter Text"/>
    <w:basedOn w:val="Normal"/>
    <w:qFormat/>
    <w:pPr>
      <w:shd w:fill="FFFFFF" w:val="clear"/>
      <w:spacing w:before="0" w:after="0"/>
    </w:pPr>
    <w:rPr>
      <w:rFonts w:ascii="Bitstream Vera Sans Mono" w:hAnsi="Bitstream Vera Sans Mono" w:eastAsia="Bitstream Vera Sans Mono" w:cs="Bitstream Vera Sans Mono"/>
      <w:sz w:val="20"/>
      <w:szCs w:val="20"/>
    </w:rPr>
  </w:style>
  <w:style w:type="paragraph" w:styleId="WWCaption">
    <w:name w:val="WW-Caption"/>
    <w:basedOn w:val="Normal"/>
    <w:qFormat/>
    <w:pPr>
      <w:suppressLineNumbers/>
      <w:shd w:fill="FFFFFF" w:val="clear"/>
      <w:spacing w:before="120" w:after="120"/>
    </w:pPr>
    <w:rPr>
      <w:rFonts w:cs="Tahoma"/>
      <w:i/>
      <w:iCs/>
      <w:sz w:val="20"/>
      <w:szCs w:val="20"/>
    </w:rPr>
  </w:style>
  <w:style w:type="paragraph" w:styleId="WWIndex">
    <w:name w:val="WW-Index"/>
    <w:basedOn w:val="Normal"/>
    <w:qFormat/>
    <w:pPr>
      <w:suppressLineNumbers/>
      <w:shd w:fill="FFFFFF" w:val="clear"/>
    </w:pPr>
    <w:rPr>
      <w:rFonts w:cs="Tahoma"/>
    </w:rPr>
  </w:style>
  <w:style w:type="paragraph" w:styleId="WWHeading">
    <w:name w:val="WW-Heading"/>
    <w:basedOn w:val="Normal"/>
    <w:qFormat/>
    <w:pPr>
      <w:keepNext/>
      <w:shd w:fill="FFFFFF" w:val="clear"/>
      <w:spacing w:before="240" w:after="120"/>
    </w:pPr>
    <w:rPr>
      <w:rFonts w:ascii="Arial" w:hAnsi="Arial" w:eastAsia="Lucida Sans Unicode" w:cs="Tahoma"/>
      <w:sz w:val="28"/>
      <w:szCs w:val="28"/>
    </w:rPr>
  </w:style>
  <w:style w:type="paragraph" w:styleId="WWCaption1">
    <w:name w:val="WW-Caption1"/>
    <w:basedOn w:val="Normal"/>
    <w:qFormat/>
    <w:pPr>
      <w:suppressLineNumbers/>
      <w:shd w:fill="FFFFFF" w:val="clear"/>
      <w:spacing w:before="120" w:after="120"/>
    </w:pPr>
    <w:rPr>
      <w:rFonts w:cs="Tahoma"/>
      <w:i/>
      <w:iCs/>
      <w:sz w:val="20"/>
      <w:szCs w:val="20"/>
    </w:rPr>
  </w:style>
  <w:style w:type="paragraph" w:styleId="WWIndex1">
    <w:name w:val="WW-Index1"/>
    <w:basedOn w:val="Normal"/>
    <w:qFormat/>
    <w:pPr>
      <w:suppressLineNumbers/>
      <w:shd w:fill="FFFFFF" w:val="clear"/>
    </w:pPr>
    <w:rPr>
      <w:rFonts w:cs="Tahoma"/>
    </w:rPr>
  </w:style>
  <w:style w:type="paragraph" w:styleId="WWHeading1">
    <w:name w:val="WW-Heading1"/>
    <w:basedOn w:val="Normal"/>
    <w:qFormat/>
    <w:pPr>
      <w:keepNext/>
      <w:shd w:fill="FFFFFF" w:val="clear"/>
      <w:spacing w:before="240" w:after="120"/>
    </w:pPr>
    <w:rPr>
      <w:rFonts w:ascii="Arial" w:hAnsi="Arial" w:eastAsia="Lucida Sans Unicode" w:cs="Tahoma"/>
      <w:sz w:val="28"/>
      <w:szCs w:val="28"/>
    </w:rPr>
  </w:style>
  <w:style w:type="paragraph" w:styleId="WWCaption11">
    <w:name w:val="WW-Caption11"/>
    <w:basedOn w:val="Normal"/>
    <w:qFormat/>
    <w:pPr>
      <w:suppressLineNumbers/>
      <w:shd w:fill="FFFFFF" w:val="clear"/>
      <w:spacing w:before="120" w:after="120"/>
    </w:pPr>
    <w:rPr>
      <w:rFonts w:cs="Tahoma"/>
      <w:i/>
      <w:iCs/>
      <w:sz w:val="20"/>
      <w:szCs w:val="20"/>
    </w:rPr>
  </w:style>
  <w:style w:type="paragraph" w:styleId="WWIndex11">
    <w:name w:val="WW-Index11"/>
    <w:basedOn w:val="Normal"/>
    <w:qFormat/>
    <w:pPr>
      <w:suppressLineNumbers/>
      <w:shd w:fill="FFFFFF" w:val="clear"/>
    </w:pPr>
    <w:rPr>
      <w:rFonts w:cs="Tahoma"/>
    </w:rPr>
  </w:style>
  <w:style w:type="paragraph" w:styleId="WWHeading11">
    <w:name w:val="WW-Heading11"/>
    <w:basedOn w:val="Normal"/>
    <w:qFormat/>
    <w:pPr>
      <w:keepNext/>
      <w:shd w:fill="FFFFFF" w:val="clear"/>
      <w:spacing w:before="240" w:after="120"/>
    </w:pPr>
    <w:rPr>
      <w:rFonts w:ascii="Arial" w:hAnsi="Arial" w:eastAsia="Lucida Sans Unicode" w:cs="Tahoma"/>
      <w:sz w:val="28"/>
      <w:szCs w:val="28"/>
    </w:rPr>
  </w:style>
  <w:style w:type="paragraph" w:styleId="WWCaption111">
    <w:name w:val="WW-Caption111"/>
    <w:basedOn w:val="Normal"/>
    <w:qFormat/>
    <w:pPr>
      <w:suppressLineNumbers/>
      <w:shd w:fill="FFFFFF" w:val="clear"/>
      <w:spacing w:before="120" w:after="120"/>
    </w:pPr>
    <w:rPr>
      <w:rFonts w:cs="Tahoma"/>
      <w:i/>
      <w:iCs/>
      <w:sz w:val="20"/>
      <w:szCs w:val="20"/>
    </w:rPr>
  </w:style>
  <w:style w:type="paragraph" w:styleId="WWIndex111">
    <w:name w:val="WW-Index111"/>
    <w:basedOn w:val="Normal"/>
    <w:qFormat/>
    <w:pPr>
      <w:suppressLineNumbers/>
      <w:shd w:fill="FFFFFF" w:val="clear"/>
    </w:pPr>
    <w:rPr>
      <w:rFonts w:cs="Tahoma"/>
    </w:rPr>
  </w:style>
  <w:style w:type="paragraph" w:styleId="WWHeading111">
    <w:name w:val="WW-Heading111"/>
    <w:basedOn w:val="Normal"/>
    <w:qFormat/>
    <w:pPr>
      <w:keepNext/>
      <w:shd w:fill="FFFFFF" w:val="clear"/>
      <w:spacing w:before="240" w:after="120"/>
    </w:pPr>
    <w:rPr>
      <w:rFonts w:ascii="Arial" w:hAnsi="Arial" w:eastAsia="Lucida Sans Unicode" w:cs="Tahoma"/>
      <w:sz w:val="28"/>
      <w:szCs w:val="28"/>
    </w:rPr>
  </w:style>
  <w:style w:type="paragraph" w:styleId="WWCaption1111">
    <w:name w:val="WW-Caption1111"/>
    <w:basedOn w:val="Normal"/>
    <w:qFormat/>
    <w:pPr>
      <w:suppressLineNumbers/>
      <w:shd w:fill="FFFFFF" w:val="clear"/>
      <w:spacing w:before="120" w:after="120"/>
    </w:pPr>
    <w:rPr>
      <w:rFonts w:cs="Tahoma"/>
      <w:i/>
      <w:iCs/>
      <w:sz w:val="20"/>
      <w:szCs w:val="20"/>
    </w:rPr>
  </w:style>
  <w:style w:type="paragraph" w:styleId="WWIndex1111">
    <w:name w:val="WW-Index1111"/>
    <w:basedOn w:val="Normal"/>
    <w:qFormat/>
    <w:pPr>
      <w:suppressLineNumbers/>
      <w:shd w:fill="FFFFFF" w:val="clear"/>
    </w:pPr>
    <w:rPr>
      <w:rFonts w:cs="Tahoma"/>
    </w:rPr>
  </w:style>
  <w:style w:type="paragraph" w:styleId="WWHeading1111">
    <w:name w:val="WW-Heading1111"/>
    <w:basedOn w:val="Normal"/>
    <w:qFormat/>
    <w:pPr>
      <w:keepNext/>
      <w:shd w:fill="FFFFFF" w:val="clear"/>
      <w:spacing w:before="240" w:after="120"/>
    </w:pPr>
    <w:rPr>
      <w:rFonts w:ascii="Arial" w:hAnsi="Arial" w:eastAsia="Lucida Sans Unicode" w:cs="Tahoma"/>
      <w:sz w:val="28"/>
      <w:szCs w:val="28"/>
    </w:rPr>
  </w:style>
  <w:style w:type="paragraph" w:styleId="WWCaption11111">
    <w:name w:val="WW-Caption11111"/>
    <w:basedOn w:val="Normal"/>
    <w:qFormat/>
    <w:pPr>
      <w:suppressLineNumbers/>
      <w:shd w:fill="FFFFFF" w:val="clear"/>
      <w:spacing w:before="120" w:after="120"/>
    </w:pPr>
    <w:rPr>
      <w:rFonts w:cs="Tahoma"/>
      <w:i/>
      <w:iCs/>
      <w:sz w:val="20"/>
      <w:szCs w:val="20"/>
    </w:rPr>
  </w:style>
  <w:style w:type="paragraph" w:styleId="WWIndex11111">
    <w:name w:val="WW-Index11111"/>
    <w:basedOn w:val="Normal"/>
    <w:qFormat/>
    <w:pPr>
      <w:suppressLineNumbers/>
      <w:shd w:fill="FFFFFF" w:val="clear"/>
    </w:pPr>
    <w:rPr>
      <w:rFonts w:cs="Tahoma"/>
    </w:rPr>
  </w:style>
  <w:style w:type="paragraph" w:styleId="WWKommentartext">
    <w:name w:val="WW-Kommentartext"/>
    <w:basedOn w:val="Normal"/>
    <w:qFormat/>
    <w:pPr>
      <w:shd w:fill="FFFFFF" w:val="clear"/>
    </w:pPr>
    <w:rPr>
      <w:sz w:val="20"/>
    </w:rPr>
  </w:style>
  <w:style w:type="paragraph" w:styleId="WWIndex4">
    <w:name w:val="WW-Index 4"/>
    <w:basedOn w:val="Normal"/>
    <w:next w:val="Normal"/>
    <w:qFormat/>
    <w:pPr>
      <w:shd w:fill="FFFFFF" w:val="clear"/>
      <w:ind w:left="960" w:right="0" w:hanging="240"/>
    </w:pPr>
    <w:rPr>
      <w:sz w:val="18"/>
    </w:rPr>
  </w:style>
  <w:style w:type="paragraph" w:styleId="WWIndex5">
    <w:name w:val="WW-Index 5"/>
    <w:basedOn w:val="Normal"/>
    <w:next w:val="Normal"/>
    <w:qFormat/>
    <w:pPr>
      <w:shd w:fill="FFFFFF" w:val="clear"/>
      <w:ind w:left="1200" w:right="0" w:hanging="240"/>
    </w:pPr>
    <w:rPr>
      <w:sz w:val="18"/>
    </w:rPr>
  </w:style>
  <w:style w:type="paragraph" w:styleId="WWIndex6">
    <w:name w:val="WW-Index 6"/>
    <w:basedOn w:val="Normal"/>
    <w:next w:val="Normal"/>
    <w:qFormat/>
    <w:pPr>
      <w:shd w:fill="FFFFFF" w:val="clear"/>
      <w:ind w:left="1440" w:right="0" w:hanging="240"/>
    </w:pPr>
    <w:rPr>
      <w:sz w:val="18"/>
    </w:rPr>
  </w:style>
  <w:style w:type="paragraph" w:styleId="WWIndex7">
    <w:name w:val="WW-Index 7"/>
    <w:basedOn w:val="Normal"/>
    <w:next w:val="Normal"/>
    <w:qFormat/>
    <w:pPr>
      <w:shd w:fill="FFFFFF" w:val="clear"/>
      <w:ind w:left="1680" w:right="0" w:hanging="240"/>
    </w:pPr>
    <w:rPr>
      <w:sz w:val="18"/>
    </w:rPr>
  </w:style>
  <w:style w:type="paragraph" w:styleId="WWIndex8">
    <w:name w:val="WW-Index 8"/>
    <w:basedOn w:val="Normal"/>
    <w:next w:val="Normal"/>
    <w:qFormat/>
    <w:pPr>
      <w:shd w:fill="FFFFFF" w:val="clear"/>
      <w:ind w:left="1920" w:right="0" w:hanging="240"/>
    </w:pPr>
    <w:rPr>
      <w:sz w:val="18"/>
    </w:rPr>
  </w:style>
  <w:style w:type="paragraph" w:styleId="WWIndex9">
    <w:name w:val="WW-Index 9"/>
    <w:basedOn w:val="Normal"/>
    <w:next w:val="Normal"/>
    <w:qFormat/>
    <w:pPr>
      <w:shd w:fill="FFFFFF" w:val="clear"/>
      <w:ind w:left="2160" w:right="0" w:hanging="240"/>
    </w:pPr>
    <w:rPr>
      <w:sz w:val="18"/>
    </w:rPr>
  </w:style>
  <w:style w:type="paragraph" w:styleId="DocumentMap">
    <w:name w:val="Document Map"/>
    <w:basedOn w:val="Normal"/>
    <w:qFormat/>
    <w:pPr>
      <w:shd w:fill="000080" w:val="clear"/>
    </w:pPr>
    <w:rPr>
      <w:rFonts w:ascii="Tahoma" w:hAnsi="Tahoma" w:cs="Tahoma"/>
    </w:rPr>
  </w:style>
  <w:style w:type="paragraph" w:styleId="WWTextkrper2">
    <w:name w:val="WW-Textkörper 2"/>
    <w:basedOn w:val="Normal"/>
    <w:qFormat/>
    <w:pPr>
      <w:shd w:fill="FFFFFF" w:val="clear"/>
      <w:jc w:val="both"/>
    </w:pPr>
    <w:rPr>
      <w:sz w:val="20"/>
      <w:lang w:val="en-GB"/>
    </w:rPr>
  </w:style>
  <w:style w:type="paragraph" w:styleId="WWNurText">
    <w:name w:val="WW-Nur Text"/>
    <w:basedOn w:val="Normal"/>
    <w:qFormat/>
    <w:pPr>
      <w:shd w:fill="FFFFFF" w:val="clear"/>
    </w:pPr>
    <w:rPr>
      <w:rFonts w:ascii="Courier New" w:hAnsi="Courier New" w:cs="Courier New"/>
      <w:sz w:val="20"/>
      <w:lang w:val="de-AT"/>
    </w:rPr>
  </w:style>
  <w:style w:type="paragraph" w:styleId="WWDokumentstruktur">
    <w:name w:val="WW-Dokumentstruktur"/>
    <w:basedOn w:val="Normal"/>
    <w:qFormat/>
    <w:pPr>
      <w:shd w:fill="000080" w:val="clear"/>
    </w:pPr>
    <w:rPr>
      <w:rFonts w:ascii="Tahoma" w:hAnsi="Tahoma" w:cs="Tahoma"/>
    </w:rPr>
  </w:style>
  <w:style w:type="paragraph" w:styleId="WWTextkrperEinzug2">
    <w:name w:val="WW-Textkörper-Einzug 2"/>
    <w:basedOn w:val="Normal"/>
    <w:qFormat/>
    <w:pPr>
      <w:shd w:fill="FFFFFF" w:val="clear"/>
      <w:ind w:left="0" w:right="0" w:firstLine="284"/>
      <w:jc w:val="both"/>
    </w:pPr>
    <w:rPr>
      <w:lang w:val="en-GB"/>
    </w:rPr>
  </w:style>
  <w:style w:type="paragraph" w:styleId="WWTextkrperEinzug3">
    <w:name w:val="WW-Textkörper-Einzug 3"/>
    <w:basedOn w:val="Normal"/>
    <w:qFormat/>
    <w:pPr>
      <w:shd w:fill="FFFFFF" w:val="clear"/>
      <w:ind w:left="720" w:right="0" w:hanging="0"/>
      <w:jc w:val="both"/>
    </w:pPr>
    <w:rPr>
      <w:lang w:val="en-GB"/>
    </w:rPr>
  </w:style>
  <w:style w:type="paragraph" w:styleId="Schneiderwoertlicheszitat">
    <w:name w:val="schneider_woertliches_zitat"/>
    <w:qFormat/>
    <w:pPr>
      <w:widowControl w:val="false"/>
      <w:suppressAutoHyphens w:val="false"/>
      <w:kinsoku w:val="true"/>
      <w:overflowPunct w:val="false"/>
      <w:autoSpaceDE w:val="true"/>
      <w:bidi w:val="0"/>
      <w:spacing w:lineRule="exact" w:line="238" w:before="278" w:after="278"/>
      <w:ind w:left="680" w:right="0" w:hanging="0"/>
      <w:jc w:val="both"/>
    </w:pPr>
    <w:rPr>
      <w:rFonts w:ascii="Times New Roman" w:hAnsi="Times New Roman" w:eastAsia="DejaVu Sans" w:cs="DejaVu Sans"/>
      <w:color w:val="00000A"/>
      <w:sz w:val="20"/>
      <w:szCs w:val="24"/>
      <w:lang w:val="de-DE" w:eastAsia="zxx" w:bidi="zxx"/>
    </w:rPr>
  </w:style>
  <w:style w:type="paragraph" w:styleId="Schneidertexteingerckt">
    <w:name w:val="schneider_text_eingerückt"/>
    <w:qFormat/>
    <w:pPr>
      <w:widowControl w:val="false"/>
      <w:shd w:fill="FFFFFF" w:val="clear"/>
      <w:suppressAutoHyphens w:val="false"/>
      <w:kinsoku w:val="true"/>
      <w:overflowPunct w:val="false"/>
      <w:autoSpaceDE w:val="true"/>
      <w:bidi w:val="0"/>
      <w:spacing w:lineRule="exact" w:line="278"/>
      <w:ind w:left="0" w:right="0" w:firstLine="680"/>
      <w:jc w:val="both"/>
    </w:pPr>
    <w:rPr>
      <w:rFonts w:ascii="Times New Roman" w:hAnsi="Times New Roman" w:eastAsia="DejaVu Sans" w:cs="DejaVu Sans"/>
      <w:color w:val="00000A"/>
      <w:sz w:val="24"/>
      <w:szCs w:val="24"/>
      <w:lang w:val="de-DE" w:eastAsia="zxx" w:bidi="zxx"/>
    </w:rPr>
  </w:style>
  <w:style w:type="paragraph" w:styleId="WWStandardWeb">
    <w:name w:val="WW-Standard (Web)"/>
    <w:basedOn w:val="Normal"/>
    <w:qFormat/>
    <w:pPr>
      <w:shd w:fill="FFFFFF" w:val="clear"/>
      <w:spacing w:before="280" w:after="280"/>
    </w:pPr>
    <w:rPr>
      <w:rFonts w:ascii="Arial Unicode MS;Tahoma" w:hAnsi="Arial Unicode MS;Tahoma" w:eastAsia="Arial Unicode MS;Tahoma" w:cs="Arial Unicode MS;Tahoma"/>
      <w:szCs w:val="24"/>
      <w:lang w:val="de-AT"/>
    </w:rPr>
  </w:style>
  <w:style w:type="paragraph" w:styleId="WWTextkrper3">
    <w:name w:val="WW-Textkörper 3"/>
    <w:basedOn w:val="Normal"/>
    <w:qFormat/>
    <w:pPr>
      <w:shd w:fill="FFFFFF" w:val="clear"/>
      <w:jc w:val="center"/>
    </w:pPr>
    <w:rPr>
      <w:b/>
      <w:sz w:val="36"/>
      <w:lang w:val="en-GB"/>
    </w:rPr>
  </w:style>
  <w:style w:type="paragraph" w:styleId="WWTableContents">
    <w:name w:val="WW-Table Contents"/>
    <w:basedOn w:val="TextBody"/>
    <w:qFormat/>
    <w:pPr>
      <w:suppressLineNumbers/>
      <w:shd w:fill="FFFFFF" w:val="clear"/>
    </w:pPr>
    <w:rPr/>
  </w:style>
  <w:style w:type="paragraph" w:styleId="WWTableContents1">
    <w:name w:val="WW-Table Contents1"/>
    <w:basedOn w:val="TextBody"/>
    <w:qFormat/>
    <w:pPr>
      <w:suppressLineNumbers/>
      <w:shd w:fill="FFFFFF" w:val="clear"/>
    </w:pPr>
    <w:rPr/>
  </w:style>
  <w:style w:type="paragraph" w:styleId="WWTableContents11">
    <w:name w:val="WW-Table Contents11"/>
    <w:basedOn w:val="TextBody"/>
    <w:qFormat/>
    <w:pPr>
      <w:suppressLineNumbers/>
      <w:shd w:fill="FFFFFF" w:val="clear"/>
    </w:pPr>
    <w:rPr/>
  </w:style>
  <w:style w:type="paragraph" w:styleId="WWTableContents111">
    <w:name w:val="WW-Table Contents111"/>
    <w:basedOn w:val="TextBody"/>
    <w:qFormat/>
    <w:pPr>
      <w:suppressLineNumbers/>
      <w:shd w:fill="FFFFFF" w:val="clear"/>
    </w:pPr>
    <w:rPr/>
  </w:style>
  <w:style w:type="paragraph" w:styleId="WWTableContents1111">
    <w:name w:val="WW-Table Contents1111"/>
    <w:basedOn w:val="TextBody"/>
    <w:qFormat/>
    <w:pPr>
      <w:suppressLineNumbers/>
      <w:shd w:fill="FFFFFF" w:val="clear"/>
    </w:pPr>
    <w:rPr/>
  </w:style>
  <w:style w:type="paragraph" w:styleId="WWTableContents11111">
    <w:name w:val="WW-Table Contents11111"/>
    <w:basedOn w:val="TextBody"/>
    <w:qFormat/>
    <w:pPr>
      <w:suppressLineNumbers/>
      <w:shd w:fill="FFFFFF" w:val="clear"/>
    </w:pPr>
    <w:rPr/>
  </w:style>
  <w:style w:type="paragraph" w:styleId="WWTableHeading">
    <w:name w:val="WW-Table Heading"/>
    <w:basedOn w:val="WWTableContents"/>
    <w:qFormat/>
    <w:pPr>
      <w:suppressLineNumbers/>
      <w:shd w:fill="FFFFFF" w:val="clear"/>
      <w:jc w:val="center"/>
    </w:pPr>
    <w:rPr>
      <w:b/>
      <w:bCs/>
      <w:i/>
      <w:iCs/>
    </w:rPr>
  </w:style>
  <w:style w:type="paragraph" w:styleId="WWTableHeading1">
    <w:name w:val="WW-Table Heading1"/>
    <w:basedOn w:val="WWTableContents1"/>
    <w:qFormat/>
    <w:pPr>
      <w:suppressLineNumbers/>
      <w:shd w:fill="FFFFFF" w:val="clear"/>
      <w:jc w:val="center"/>
    </w:pPr>
    <w:rPr>
      <w:b/>
      <w:bCs/>
      <w:i/>
      <w:iCs/>
    </w:rPr>
  </w:style>
  <w:style w:type="paragraph" w:styleId="WWTableHeading11">
    <w:name w:val="WW-Table Heading11"/>
    <w:basedOn w:val="WWTableContents11"/>
    <w:qFormat/>
    <w:pPr>
      <w:suppressLineNumbers/>
      <w:shd w:fill="FFFFFF" w:val="clear"/>
      <w:jc w:val="center"/>
    </w:pPr>
    <w:rPr>
      <w:b/>
      <w:bCs/>
      <w:i/>
      <w:iCs/>
    </w:rPr>
  </w:style>
  <w:style w:type="paragraph" w:styleId="WWTableHeading111">
    <w:name w:val="WW-Table Heading111"/>
    <w:basedOn w:val="WWTableContents111"/>
    <w:qFormat/>
    <w:pPr>
      <w:suppressLineNumbers/>
      <w:shd w:fill="FFFFFF" w:val="clear"/>
      <w:jc w:val="center"/>
    </w:pPr>
    <w:rPr>
      <w:b/>
      <w:bCs/>
      <w:i/>
      <w:iCs/>
    </w:rPr>
  </w:style>
  <w:style w:type="paragraph" w:styleId="WWTableHeading1111">
    <w:name w:val="WW-Table Heading1111"/>
    <w:basedOn w:val="WWTableContents1111"/>
    <w:qFormat/>
    <w:pPr>
      <w:suppressLineNumbers/>
      <w:shd w:fill="FFFFFF" w:val="clear"/>
      <w:jc w:val="center"/>
    </w:pPr>
    <w:rPr>
      <w:b/>
      <w:bCs/>
      <w:i/>
      <w:iCs/>
    </w:rPr>
  </w:style>
  <w:style w:type="paragraph" w:styleId="WWTableHeading11111">
    <w:name w:val="WW-Table Heading11111"/>
    <w:basedOn w:val="WWTableContents11111"/>
    <w:qFormat/>
    <w:pPr>
      <w:suppressLineNumbers/>
      <w:shd w:fill="FFFFFF" w:val="clear"/>
      <w:jc w:val="center"/>
    </w:pPr>
    <w:rPr>
      <w:b/>
      <w:bCs/>
      <w:i/>
      <w:iCs/>
    </w:rPr>
  </w:style>
  <w:style w:type="paragraph" w:styleId="WWFramecontents">
    <w:name w:val="WW-Frame contents"/>
    <w:basedOn w:val="TextBody"/>
    <w:qFormat/>
    <w:pPr>
      <w:shd w:fill="FFFFFF" w:val="clear"/>
    </w:pPr>
    <w:rPr/>
  </w:style>
  <w:style w:type="paragraph" w:styleId="WWFramecontents1">
    <w:name w:val="WW-Frame contents1"/>
    <w:basedOn w:val="TextBody"/>
    <w:qFormat/>
    <w:pPr>
      <w:shd w:fill="FFFFFF" w:val="clear"/>
    </w:pPr>
    <w:rPr/>
  </w:style>
  <w:style w:type="paragraph" w:styleId="WWFramecontents11">
    <w:name w:val="WW-Frame contents11"/>
    <w:basedOn w:val="TextBody"/>
    <w:qFormat/>
    <w:pPr>
      <w:shd w:fill="FFFFFF" w:val="clear"/>
    </w:pPr>
    <w:rPr/>
  </w:style>
  <w:style w:type="paragraph" w:styleId="WWFramecontents111">
    <w:name w:val="WW-Frame contents111"/>
    <w:basedOn w:val="TextBody"/>
    <w:qFormat/>
    <w:pPr>
      <w:shd w:fill="FFFFFF" w:val="clear"/>
    </w:pPr>
    <w:rPr/>
  </w:style>
  <w:style w:type="paragraph" w:styleId="WWFramecontents1111">
    <w:name w:val="WW-Frame contents1111"/>
    <w:basedOn w:val="TextBody"/>
    <w:qFormat/>
    <w:pPr>
      <w:shd w:fill="FFFFFF" w:val="clear"/>
    </w:pPr>
    <w:rPr/>
  </w:style>
  <w:style w:type="paragraph" w:styleId="WWFramecontents11111">
    <w:name w:val="WW-Frame contents11111"/>
    <w:basedOn w:val="TextBody"/>
    <w:qFormat/>
    <w:pPr>
      <w:shd w:fill="FFFFFF" w:val="clear"/>
    </w:pPr>
    <w:rPr/>
  </w:style>
  <w:style w:type="paragraph" w:styleId="WWDokumentstruktur1">
    <w:name w:val="WW-Dokumentstruktur1"/>
    <w:basedOn w:val="Normal"/>
    <w:qFormat/>
    <w:pPr>
      <w:shd w:fill="000080" w:val="clear"/>
    </w:pPr>
    <w:rPr>
      <w:rFonts w:ascii="Tahoma" w:hAnsi="Tahoma" w:cs="Tahoma"/>
    </w:rPr>
  </w:style>
  <w:style w:type="paragraph" w:styleId="WWDokumentstruktur12">
    <w:name w:val="WW-Dokumentstruktur12"/>
    <w:basedOn w:val="Normal"/>
    <w:qFormat/>
    <w:pPr>
      <w:shd w:fill="000080" w:val="clear"/>
    </w:pPr>
    <w:rPr>
      <w:rFonts w:ascii="Tahoma" w:hAnsi="Tahoma" w:cs="Tahoma"/>
    </w:rPr>
  </w:style>
  <w:style w:type="paragraph" w:styleId="WWKommentartext1">
    <w:name w:val="WW-Kommentartext1"/>
    <w:basedOn w:val="Normal"/>
    <w:qFormat/>
    <w:pPr>
      <w:shd w:fill="FFFFFF" w:val="clear"/>
    </w:pPr>
    <w:rPr>
      <w:sz w:val="20"/>
    </w:rPr>
  </w:style>
  <w:style w:type="paragraph" w:styleId="WWDokumentstruktur123">
    <w:name w:val="WW-Dokumentstruktur123"/>
    <w:basedOn w:val="Normal"/>
    <w:qFormat/>
    <w:pPr>
      <w:shd w:fill="000080" w:val="clear"/>
    </w:pPr>
    <w:rPr>
      <w:rFonts w:ascii="Tahoma" w:hAnsi="Tahoma" w:cs="Tahoma"/>
    </w:rPr>
  </w:style>
  <w:style w:type="paragraph" w:styleId="WWDokumentstruktur1234">
    <w:name w:val="WW-Dokumentstruktur1234"/>
    <w:basedOn w:val="Normal"/>
    <w:qFormat/>
    <w:pPr>
      <w:shd w:fill="000080" w:val="clear"/>
    </w:pPr>
    <w:rPr>
      <w:rFonts w:ascii="Tahoma" w:hAnsi="Tahoma" w:cs="Tahoma"/>
    </w:rPr>
  </w:style>
  <w:style w:type="paragraph" w:styleId="WWDefault">
    <w:name w:val="WW-Default"/>
    <w:qFormat/>
    <w:pPr>
      <w:widowControl w:val="false"/>
      <w:suppressAutoHyphens w:val="true"/>
      <w:kinsoku w:val="true"/>
      <w:overflowPunct w:val="false"/>
      <w:autoSpaceDE w:val="true"/>
      <w:bidi w:val="0"/>
      <w:jc w:val="left"/>
    </w:pPr>
    <w:rPr>
      <w:rFonts w:ascii="TimesNewRoman;Bold" w:hAnsi="TimesNewRoman;Bold" w:eastAsia="Times New Roman" w:cs="Times New Roman"/>
      <w:color w:val="00000A"/>
      <w:sz w:val="20"/>
      <w:szCs w:val="20"/>
      <w:lang w:val="de-DE" w:eastAsia="zxx" w:bidi="ar-SA"/>
    </w:rPr>
  </w:style>
  <w:style w:type="paragraph" w:styleId="References">
    <w:name w:val="References"/>
    <w:basedOn w:val="Normal"/>
    <w:qFormat/>
    <w:pPr>
      <w:shd w:fill="FFFFFF" w:val="clear"/>
      <w:spacing w:lineRule="exact" w:line="238"/>
      <w:ind w:left="680" w:right="0" w:hanging="680"/>
    </w:pPr>
    <w:rPr>
      <w:sz w:val="20"/>
    </w:rPr>
  </w:style>
  <w:style w:type="paragraph" w:styleId="Schneidertextnichteingerckt">
    <w:name w:val="schneider_text_nicht_eingerückt"/>
    <w:basedOn w:val="Normal"/>
    <w:qFormat/>
    <w:pPr>
      <w:shd w:fill="FFFFFF" w:val="clear"/>
    </w:pPr>
    <w:rPr>
      <w:lang w:val="de-DE"/>
    </w:rPr>
  </w:style>
  <w:style w:type="paragraph" w:styleId="Schneidertitelkapitel">
    <w:name w:val="schneider_titel_kapitel"/>
    <w:qFormat/>
    <w:pPr>
      <w:widowControl w:val="false"/>
      <w:suppressAutoHyphens w:val="false"/>
      <w:kinsoku w:val="true"/>
      <w:overflowPunct w:val="false"/>
      <w:autoSpaceDE w:val="true"/>
      <w:bidi w:val="0"/>
      <w:spacing w:before="0" w:after="1701"/>
      <w:jc w:val="left"/>
    </w:pPr>
    <w:rPr>
      <w:rFonts w:ascii="Times New Roman" w:hAnsi="Times New Roman" w:eastAsia="DejaVu Sans" w:cs="DejaVu Sans"/>
      <w:b/>
      <w:caps/>
      <w:color w:val="00000A"/>
      <w:sz w:val="24"/>
      <w:szCs w:val="24"/>
      <w:lang w:val="de-DE" w:eastAsia="zxx" w:bidi="zxx"/>
    </w:rPr>
  </w:style>
  <w:style w:type="paragraph" w:styleId="Schneidertitelabschnitt">
    <w:name w:val="schneider_titel_abschnitt"/>
    <w:qFormat/>
    <w:pPr>
      <w:widowControl w:val="false"/>
      <w:suppressAutoHyphens w:val="false"/>
      <w:kinsoku w:val="true"/>
      <w:overflowPunct w:val="false"/>
      <w:autoSpaceDE w:val="true"/>
      <w:bidi w:val="0"/>
      <w:spacing w:lineRule="exact" w:line="278"/>
      <w:ind w:left="0" w:right="0" w:hanging="0"/>
      <w:jc w:val="left"/>
    </w:pPr>
    <w:rPr>
      <w:rFonts w:ascii="Times New Roman" w:hAnsi="Times New Roman" w:eastAsia="DejaVu Sans" w:cs="DejaVu Sans"/>
      <w:b/>
      <w:color w:val="00000A"/>
      <w:sz w:val="24"/>
      <w:szCs w:val="24"/>
      <w:lang w:val="de-DE" w:eastAsia="zxx" w:bidi="zxx"/>
    </w:rPr>
  </w:style>
  <w:style w:type="paragraph" w:styleId="Schneiderbeispiel">
    <w:name w:val="schneider_beispiel"/>
    <w:qFormat/>
    <w:pPr>
      <w:widowControl w:val="false"/>
      <w:suppressAutoHyphens w:val="false"/>
      <w:kinsoku w:val="true"/>
      <w:overflowPunct w:val="false"/>
      <w:autoSpaceDE w:val="true"/>
      <w:bidi w:val="0"/>
      <w:spacing w:lineRule="exact" w:line="278"/>
      <w:ind w:left="680" w:right="0" w:hanging="680"/>
      <w:jc w:val="both"/>
    </w:pPr>
    <w:rPr>
      <w:rFonts w:ascii="Times New Roman" w:hAnsi="Times New Roman" w:eastAsia="DejaVu Sans" w:cs="DejaVu Sans"/>
      <w:color w:val="00000A"/>
      <w:sz w:val="24"/>
      <w:szCs w:val="24"/>
      <w:lang w:val="de-DE" w:eastAsia="zxx" w:bidi="zxx"/>
    </w:rPr>
  </w:style>
  <w:style w:type="paragraph" w:styleId="Schneiderfunote">
    <w:name w:val="schneider_fußnote"/>
    <w:qFormat/>
    <w:pPr>
      <w:widowControl w:val="false"/>
      <w:suppressAutoHyphens w:val="false"/>
      <w:kinsoku w:val="true"/>
      <w:overflowPunct w:val="false"/>
      <w:autoSpaceDE w:val="true"/>
      <w:bidi w:val="0"/>
      <w:spacing w:lineRule="exact" w:line="238"/>
      <w:jc w:val="both"/>
    </w:pPr>
    <w:rPr>
      <w:rFonts w:ascii="Times New Roman" w:hAnsi="Times New Roman" w:eastAsia="DejaVu Sans" w:cs="DejaVu Sans"/>
      <w:color w:val="00000A"/>
      <w:sz w:val="20"/>
      <w:szCs w:val="24"/>
      <w:lang w:val="de-DE" w:eastAsia="zxx" w:bidi="zxx"/>
    </w:rPr>
  </w:style>
  <w:style w:type="paragraph" w:styleId="Schneiderbibliografie">
    <w:name w:val="schneider_bibliografie"/>
    <w:qFormat/>
    <w:pPr>
      <w:widowControl w:val="false"/>
      <w:suppressAutoHyphens w:val="false"/>
      <w:kinsoku w:val="true"/>
      <w:overflowPunct w:val="false"/>
      <w:autoSpaceDE w:val="true"/>
      <w:bidi w:val="0"/>
      <w:spacing w:lineRule="exact" w:line="238"/>
      <w:ind w:left="680" w:right="0" w:hanging="680"/>
      <w:jc w:val="both"/>
    </w:pPr>
    <w:rPr>
      <w:rFonts w:ascii="Times New Roman" w:hAnsi="Times New Roman" w:eastAsia="DejaVu Sans" w:cs="DejaVu Sans"/>
      <w:color w:val="00000A"/>
      <w:sz w:val="20"/>
      <w:szCs w:val="24"/>
      <w:lang w:val="de-DE" w:eastAsia="zxx" w:bidi="zxx"/>
    </w:rPr>
  </w:style>
  <w:style w:type="paragraph" w:styleId="Dissbiblio">
    <w:name w:val="dissbiblio"/>
    <w:basedOn w:val="Normal"/>
    <w:qFormat/>
    <w:pPr>
      <w:shd w:fill="FFFFFF" w:val="clear"/>
      <w:ind w:left="227" w:right="0" w:hanging="227"/>
      <w:jc w:val="both"/>
    </w:pPr>
    <w:rPr>
      <w:sz w:val="18"/>
      <w:szCs w:val="20"/>
      <w:lang w:val="en-GB"/>
    </w:rPr>
  </w:style>
  <w:style w:type="paragraph" w:styleId="Hedgesreferences">
    <w:name w:val="hedgesreferences"/>
    <w:basedOn w:val="Dissbiblio"/>
    <w:qFormat/>
    <w:pPr>
      <w:shd w:fill="FFFFFF" w:val="clear"/>
      <w:spacing w:lineRule="auto" w:line="300"/>
      <w:ind w:left="284" w:right="0" w:hanging="284"/>
    </w:pPr>
    <w:rPr>
      <w:sz w:val="24"/>
      <w:szCs w:val="24"/>
    </w:rPr>
  </w:style>
  <w:style w:type="paragraph" w:styleId="Schneiderkopfzeile">
    <w:name w:val="schneider_kopfzeile"/>
    <w:qFormat/>
    <w:pPr>
      <w:widowControl w:val="false"/>
      <w:suppressAutoHyphens w:val="true"/>
      <w:kinsoku w:val="true"/>
      <w:overflowPunct w:val="false"/>
      <w:autoSpaceDE w:val="true"/>
      <w:bidi w:val="0"/>
      <w:jc w:val="center"/>
    </w:pPr>
    <w:rPr>
      <w:rFonts w:ascii="Times New Roman" w:hAnsi="Times New Roman" w:eastAsia="DejaVu Sans" w:cs="Lohit Hindi"/>
      <w:color w:val="00000A"/>
      <w:sz w:val="24"/>
      <w:szCs w:val="24"/>
      <w:lang w:val="de-DE" w:eastAsia="zh-CN" w:bidi="hi-IN"/>
    </w:rPr>
  </w:style>
  <w:style w:type="paragraph" w:styleId="Schneidertitelunterabschnitt">
    <w:name w:val="schneider_titel_unterabschnitt"/>
    <w:next w:val="Schneidertextnichteingerckt"/>
    <w:qFormat/>
    <w:pPr>
      <w:widowControl w:val="false"/>
      <w:kinsoku w:val="true"/>
      <w:overflowPunct w:val="true"/>
      <w:autoSpaceDE w:val="true"/>
      <w:bidi w:val="0"/>
    </w:pPr>
    <w:rPr>
      <w:rFonts w:ascii="Times New Roman" w:hAnsi="Times New Roman" w:eastAsia="Droid Sans Fallback" w:cs="FreeSans"/>
      <w:b w:val="false"/>
      <w:color w:val="auto"/>
      <w:sz w:val="24"/>
      <w:szCs w:val="24"/>
      <w:lang w:val="de-DE" w:eastAsia="zh-CN" w:bidi="hi-IN"/>
    </w:rPr>
  </w:style>
  <w:style w:type="paragraph" w:styleId="Slrtitre">
    <w:name w:val="slr_titre"/>
    <w:qFormat/>
    <w:pPr>
      <w:widowControl w:val="false"/>
      <w:suppressAutoHyphens w:val="true"/>
      <w:kinsoku w:val="true"/>
      <w:overflowPunct w:val="true"/>
      <w:autoSpaceDE w:val="true"/>
      <w:bidi w:val="0"/>
      <w:spacing w:lineRule="exact" w:line="278" w:before="0" w:after="567"/>
      <w:jc w:val="center"/>
    </w:pPr>
    <w:rPr>
      <w:rFonts w:ascii="Times New Roman" w:hAnsi="Times New Roman" w:eastAsia="Droid Sans Fallback" w:cs="FreeSans"/>
      <w:b/>
      <w:caps w:val="false"/>
      <w:smallCaps w:val="false"/>
      <w:color w:val="auto"/>
      <w:sz w:val="24"/>
      <w:szCs w:val="24"/>
      <w:lang w:val="fr-FR" w:eastAsia="zh-CN" w:bidi="hi-IN"/>
    </w:rPr>
  </w:style>
  <w:style w:type="paragraph" w:styleId="Slrnom">
    <w:name w:val="slr_nom"/>
    <w:qFormat/>
    <w:pPr>
      <w:widowControl w:val="false"/>
      <w:kinsoku w:val="true"/>
      <w:overflowPunct w:val="true"/>
      <w:autoSpaceDE w:val="true"/>
      <w:bidi w:val="0"/>
      <w:spacing w:lineRule="exact" w:line="278" w:before="0" w:after="0"/>
      <w:ind w:left="0" w:right="0" w:hanging="0"/>
      <w:jc w:val="center"/>
    </w:pPr>
    <w:rPr>
      <w:rFonts w:ascii="Times New Roman" w:hAnsi="Times New Roman" w:eastAsia="Droid Sans Fallback" w:cs="FreeSans"/>
      <w:b w:val="false"/>
      <w:color w:val="auto"/>
      <w:sz w:val="24"/>
      <w:szCs w:val="24"/>
      <w:lang w:val="fr-FR" w:eastAsia="zh-CN" w:bidi="hi-IN"/>
    </w:rPr>
  </w:style>
  <w:style w:type="paragraph" w:styleId="Slrtitreparagraphe">
    <w:name w:val="slr_titre_paragraphe"/>
    <w:qFormat/>
    <w:pPr>
      <w:widowControl w:val="false"/>
      <w:kinsoku w:val="true"/>
      <w:overflowPunct w:val="true"/>
      <w:autoSpaceDE w:val="true"/>
      <w:bidi w:val="0"/>
      <w:spacing w:lineRule="exact" w:line="278" w:before="278" w:after="113"/>
    </w:pPr>
    <w:rPr>
      <w:rFonts w:ascii="Times New Roman" w:hAnsi="Times New Roman" w:eastAsia="Droid Sans Fallback" w:cs="FreeSans"/>
      <w:b/>
      <w:color w:val="auto"/>
      <w:sz w:val="24"/>
      <w:szCs w:val="24"/>
      <w:lang w:val="fr-FR" w:eastAsia="zh-CN" w:bidi="hi-IN"/>
    </w:rPr>
  </w:style>
  <w:style w:type="paragraph" w:styleId="Slralineacontinuation">
    <w:name w:val="slr_alinea_continuation"/>
    <w:qFormat/>
    <w:pPr>
      <w:widowControl w:val="false"/>
      <w:kinsoku w:val="true"/>
      <w:overflowPunct w:val="true"/>
      <w:autoSpaceDE w:val="true"/>
      <w:bidi w:val="0"/>
      <w:spacing w:lineRule="exact" w:line="278"/>
      <w:ind w:left="0" w:right="0" w:hanging="0"/>
      <w:jc w:val="both"/>
    </w:pPr>
    <w:rPr>
      <w:rFonts w:ascii="Times New Roman" w:hAnsi="Times New Roman" w:eastAsia="Droid Sans Fallback" w:cs="FreeSans"/>
      <w:color w:val="auto"/>
      <w:sz w:val="24"/>
      <w:szCs w:val="24"/>
      <w:lang w:val="fr-FR" w:eastAsia="zh-CN" w:bidi="hi-IN"/>
    </w:rPr>
  </w:style>
  <w:style w:type="paragraph" w:styleId="Slralinea">
    <w:name w:val="slr_alinea"/>
    <w:qFormat/>
    <w:pPr>
      <w:widowControl w:val="false"/>
      <w:kinsoku w:val="true"/>
      <w:overflowPunct w:val="true"/>
      <w:autoSpaceDE w:val="true"/>
      <w:bidi w:val="0"/>
      <w:spacing w:lineRule="exact" w:line="278"/>
      <w:ind w:left="0" w:right="0" w:firstLine="680"/>
      <w:jc w:val="both"/>
    </w:pPr>
    <w:rPr>
      <w:rFonts w:ascii="Times New Roman" w:hAnsi="Times New Roman" w:eastAsia="Droid Sans Fallback" w:cs="FreeSans"/>
      <w:color w:val="auto"/>
      <w:sz w:val="24"/>
      <w:szCs w:val="24"/>
      <w:lang w:val="fr-FR" w:eastAsia="zh-CN" w:bidi="hi-IN"/>
    </w:rPr>
  </w:style>
  <w:style w:type="paragraph" w:styleId="Slrexemple">
    <w:name w:val="slr_exemple"/>
    <w:qFormat/>
    <w:pPr>
      <w:widowControl w:val="false"/>
      <w:suppressAutoHyphens w:val="true"/>
      <w:kinsoku w:val="true"/>
      <w:overflowPunct w:val="true"/>
      <w:autoSpaceDE w:val="true"/>
      <w:bidi w:val="0"/>
      <w:spacing w:lineRule="exact" w:line="278"/>
      <w:ind w:left="680" w:right="0" w:hanging="680"/>
      <w:jc w:val="both"/>
    </w:pPr>
    <w:rPr>
      <w:rFonts w:ascii="Times New Roman" w:hAnsi="Times New Roman" w:eastAsia="Droid Sans Fallback" w:cs="FreeSans"/>
      <w:color w:val="auto"/>
      <w:sz w:val="24"/>
      <w:szCs w:val="24"/>
      <w:lang w:val="fr-FR" w:eastAsia="zh-CN" w:bidi="hi-IN"/>
    </w:rPr>
  </w:style>
  <w:style w:type="paragraph" w:styleId="Slrtitresousparagraphe">
    <w:name w:val="slr_titre_sous-paragraphe"/>
    <w:qFormat/>
    <w:pPr>
      <w:widowControl w:val="false"/>
      <w:kinsoku w:val="true"/>
      <w:overflowPunct w:val="true"/>
      <w:autoSpaceDE w:val="true"/>
      <w:bidi w:val="0"/>
      <w:spacing w:lineRule="exact" w:line="278" w:before="278" w:after="113"/>
    </w:pPr>
    <w:rPr>
      <w:rFonts w:ascii="Times New Roman" w:hAnsi="Times New Roman" w:eastAsia="Droid Sans Fallback" w:cs="FreeSans"/>
      <w:color w:val="auto"/>
      <w:sz w:val="24"/>
      <w:szCs w:val="24"/>
      <w:lang w:val="fr-FR" w:eastAsia="zh-CN" w:bidi="hi-IN"/>
    </w:rPr>
  </w:style>
  <w:style w:type="paragraph" w:styleId="Slrcitation">
    <w:name w:val="slr_citation"/>
    <w:qFormat/>
    <w:pPr>
      <w:widowControl w:val="false"/>
      <w:kinsoku w:val="true"/>
      <w:overflowPunct w:val="true"/>
      <w:autoSpaceDE w:val="true"/>
      <w:bidi w:val="0"/>
      <w:spacing w:lineRule="exact" w:line="238" w:before="278" w:after="278"/>
      <w:ind w:left="680" w:right="680" w:hanging="0"/>
      <w:jc w:val="both"/>
    </w:pPr>
    <w:rPr>
      <w:rFonts w:ascii="Times New Roman" w:hAnsi="Times New Roman" w:eastAsia="Droid Sans Fallback" w:cs="FreeSans"/>
      <w:color w:val="auto"/>
      <w:sz w:val="20"/>
      <w:szCs w:val="24"/>
      <w:lang w:val="fr-FR" w:eastAsia="zh-CN" w:bidi="hi-IN"/>
    </w:rPr>
  </w:style>
  <w:style w:type="paragraph" w:styleId="Slrnoteenbasdepage">
    <w:name w:val="slr_note_en_bas_de_page"/>
    <w:qFormat/>
    <w:pPr>
      <w:widowControl w:val="false"/>
      <w:kinsoku w:val="true"/>
      <w:overflowPunct w:val="true"/>
      <w:autoSpaceDE w:val="true"/>
      <w:bidi w:val="0"/>
      <w:spacing w:lineRule="exact" w:line="238"/>
      <w:jc w:val="both"/>
    </w:pPr>
    <w:rPr>
      <w:rFonts w:ascii="Times New Roman" w:hAnsi="Times New Roman" w:eastAsia="Droid Sans Fallback" w:cs="FreeSans"/>
      <w:color w:val="auto"/>
      <w:sz w:val="20"/>
      <w:szCs w:val="24"/>
      <w:lang w:val="fr-FR" w:eastAsia="zh-CN" w:bidi="hi-IN"/>
    </w:rPr>
  </w:style>
  <w:style w:type="paragraph" w:styleId="Slrbibliographie">
    <w:name w:val="slr_bibliographie"/>
    <w:qFormat/>
    <w:pPr>
      <w:widowControl w:val="false"/>
      <w:kinsoku w:val="true"/>
      <w:overflowPunct w:val="true"/>
      <w:autoSpaceDE w:val="true"/>
      <w:bidi w:val="0"/>
      <w:spacing w:lineRule="exact" w:line="238"/>
      <w:ind w:left="680" w:right="0" w:hanging="680"/>
      <w:jc w:val="both"/>
    </w:pPr>
    <w:rPr>
      <w:rFonts w:ascii="Times New Roman" w:hAnsi="Times New Roman" w:eastAsia="Droid Sans Fallback" w:cs="FreeSans"/>
      <w:color w:val="auto"/>
      <w:sz w:val="20"/>
      <w:szCs w:val="24"/>
      <w:lang w:val="fr-FR" w:eastAsia="zh-CN" w:bidi="hi-IN"/>
    </w:rPr>
  </w:style>
  <w:style w:type="paragraph" w:styleId="Slrentete">
    <w:name w:val="slr_en_tete"/>
    <w:qFormat/>
    <w:pPr>
      <w:widowControl w:val="false"/>
      <w:kinsoku w:val="true"/>
      <w:overflowPunct w:val="true"/>
      <w:autoSpaceDE w:val="true"/>
      <w:bidi w:val="0"/>
      <w:spacing w:lineRule="exact" w:line="278"/>
      <w:jc w:val="center"/>
    </w:pPr>
    <w:rPr>
      <w:rFonts w:ascii="Times New Roman" w:hAnsi="Times New Roman" w:eastAsia="Droid Sans Fallback" w:cs="FreeSans"/>
      <w:color w:val="auto"/>
      <w:sz w:val="24"/>
      <w:szCs w:val="24"/>
      <w:lang w:val="fr-FR" w:eastAsia="zh-CN" w:bidi="hi-IN"/>
    </w:rPr>
  </w:style>
  <w:style w:type="paragraph" w:styleId="Slruniversiteorcid">
    <w:name w:val="slr_universite_orcid"/>
    <w:qFormat/>
    <w:pPr>
      <w:widowControl w:val="false"/>
      <w:kinsoku w:val="true"/>
      <w:overflowPunct w:val="true"/>
      <w:autoSpaceDE w:val="true"/>
      <w:bidi w:val="0"/>
      <w:spacing w:lineRule="exact" w:line="278" w:before="0" w:after="567"/>
      <w:jc w:val="center"/>
    </w:pPr>
    <w:rPr>
      <w:rFonts w:ascii="Times New Roman" w:hAnsi="Times New Roman" w:eastAsia="Droid Sans Fallback" w:cs="FreeSans"/>
      <w:color w:val="auto"/>
      <w:sz w:val="24"/>
      <w:szCs w:val="24"/>
      <w:lang w:val="fr-FR" w:eastAsia="zh-CN" w:bidi="hi-IN"/>
    </w:rPr>
  </w:style>
  <w:style w:type="paragraph" w:styleId="Slrtitresousparagrapheaprstitreparagraphe">
    <w:name w:val="slr_titre_sous-paragraphe_après_titre_paragraphe"/>
    <w:qFormat/>
    <w:pPr>
      <w:widowControl w:val="false"/>
      <w:kinsoku w:val="true"/>
      <w:overflowPunct w:val="true"/>
      <w:autoSpaceDE w:val="true"/>
      <w:bidi w:val="0"/>
      <w:spacing w:before="0" w:after="113"/>
    </w:pPr>
    <w:rPr>
      <w:rFonts w:ascii="Times New Roman" w:hAnsi="Times New Roman" w:eastAsia="Droid Sans Fallback" w:cs="FreeSans"/>
      <w:color w:val="auto"/>
      <w:sz w:val="24"/>
      <w:szCs w:val="24"/>
      <w:lang w:val="fr-FR" w:eastAsia="zh-CN" w:bidi="hi-IN"/>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988770</TotalTime>
  <Application>LibreOffice/5.0.3.2$Linux_X86_64 LibreOffice_project/00m0$Build-2</Application>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2006-03-14T17:29:55Z</dcterms:created>
  <dc:creator>Stefan Schneider</dc:creator>
  <dc:language>de-DE</dc:language>
  <cp:lastPrinted>2113-01-01T00:00:00Z</cp:lastPrinted>
  <dcterms:modified xsi:type="dcterms:W3CDTF">2018-04-20T16:05:48Z</dcterms:modified>
  <cp:revision>185</cp:revision>
</cp:coreProperties>
</file>